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035550" w14:textId="77777777" w:rsidR="00B5169E" w:rsidRDefault="005B7ABD">
      <w:pPr>
        <w:pStyle w:val="Heading4"/>
        <w:ind w:left="0"/>
        <w:jc w:val="center"/>
        <w:rPr>
          <w:rFonts w:ascii="Arial" w:eastAsia="Arial" w:hAnsi="Arial" w:cs="Arial"/>
          <w:b/>
          <w:color w:val="006BB6"/>
          <w:sz w:val="36"/>
          <w:szCs w:val="36"/>
        </w:rPr>
      </w:pPr>
      <w:bookmarkStart w:id="0" w:name="_heading=h.gjdgxs" w:colFirst="0" w:colLast="0"/>
      <w:bookmarkEnd w:id="0"/>
      <w:r>
        <w:rPr>
          <w:rFonts w:ascii="Arial" w:eastAsia="Arial" w:hAnsi="Arial" w:cs="Arial"/>
          <w:b/>
          <w:color w:val="006BB6"/>
          <w:sz w:val="36"/>
          <w:szCs w:val="36"/>
        </w:rPr>
        <w:t xml:space="preserve">Sackville Heights Elementary </w:t>
      </w:r>
      <w:r>
        <w:rPr>
          <w:rFonts w:ascii="Arial" w:eastAsia="Arial" w:hAnsi="Arial" w:cs="Arial"/>
          <w:b/>
          <w:color w:val="006BB6"/>
          <w:sz w:val="36"/>
          <w:szCs w:val="36"/>
        </w:rPr>
        <w:br/>
        <w:t>School Advisory Council Bylaws</w:t>
      </w:r>
    </w:p>
    <w:p w14:paraId="42ECB2BB" w14:textId="77777777" w:rsidR="00B5169E" w:rsidRDefault="00B5169E">
      <w:pPr>
        <w:pStyle w:val="Heading4"/>
        <w:ind w:left="0"/>
        <w:jc w:val="center"/>
        <w:rPr>
          <w:rFonts w:ascii="Arial" w:eastAsia="Arial" w:hAnsi="Arial" w:cs="Arial"/>
          <w:b/>
          <w:color w:val="006BB6"/>
          <w:sz w:val="36"/>
          <w:szCs w:val="36"/>
        </w:rPr>
      </w:pPr>
    </w:p>
    <w:p w14:paraId="0D919384" w14:textId="77777777" w:rsidR="00B5169E" w:rsidRDefault="005B7ABD">
      <w:pPr>
        <w:pBdr>
          <w:top w:val="nil"/>
          <w:left w:val="nil"/>
          <w:bottom w:val="nil"/>
          <w:right w:val="nil"/>
          <w:between w:val="nil"/>
        </w:pBdr>
        <w:spacing w:before="197"/>
        <w:rPr>
          <w:rFonts w:ascii="Arial" w:eastAsia="Arial" w:hAnsi="Arial" w:cs="Arial"/>
          <w:color w:val="006BB6"/>
          <w:sz w:val="20"/>
          <w:szCs w:val="20"/>
        </w:rPr>
      </w:pPr>
      <w:r>
        <w:rPr>
          <w:rFonts w:ascii="Arial" w:eastAsia="Arial" w:hAnsi="Arial" w:cs="Arial"/>
          <w:color w:val="006BB6"/>
          <w:sz w:val="20"/>
          <w:szCs w:val="20"/>
        </w:rPr>
        <w:t>Membership</w:t>
      </w:r>
    </w:p>
    <w:p w14:paraId="24D4F1CB" w14:textId="77777777" w:rsidR="00B5169E" w:rsidRDefault="005B7ABD">
      <w:pPr>
        <w:pBdr>
          <w:top w:val="nil"/>
          <w:left w:val="nil"/>
          <w:bottom w:val="nil"/>
          <w:right w:val="nil"/>
          <w:between w:val="nil"/>
        </w:pBdr>
        <w:spacing w:before="90"/>
        <w:rPr>
          <w:rFonts w:ascii="Arial" w:eastAsia="Arial" w:hAnsi="Arial" w:cs="Arial"/>
          <w:color w:val="000000"/>
          <w:sz w:val="20"/>
          <w:szCs w:val="20"/>
        </w:rPr>
      </w:pPr>
      <w:r>
        <w:rPr>
          <w:rFonts w:ascii="Arial" w:eastAsia="Arial" w:hAnsi="Arial" w:cs="Arial"/>
          <w:color w:val="000000"/>
          <w:sz w:val="20"/>
          <w:szCs w:val="20"/>
        </w:rPr>
        <w:t xml:space="preserve">The Sackville Heights Elementary School Advisory Council will have twelve voting members which shall include: </w:t>
      </w:r>
    </w:p>
    <w:p w14:paraId="184CAD20" w14:textId="77777777" w:rsidR="00B5169E" w:rsidRDefault="00B5169E">
      <w:pPr>
        <w:pBdr>
          <w:top w:val="nil"/>
          <w:left w:val="nil"/>
          <w:bottom w:val="nil"/>
          <w:right w:val="nil"/>
          <w:between w:val="nil"/>
        </w:pBdr>
        <w:spacing w:before="90"/>
        <w:rPr>
          <w:rFonts w:ascii="Arial" w:eastAsia="Arial" w:hAnsi="Arial" w:cs="Arial"/>
          <w:color w:val="000000"/>
          <w:sz w:val="20"/>
          <w:szCs w:val="20"/>
        </w:rPr>
      </w:pPr>
    </w:p>
    <w:p w14:paraId="509A56D4" w14:textId="77777777" w:rsidR="00B5169E" w:rsidRDefault="005B7ABD">
      <w:pPr>
        <w:numPr>
          <w:ilvl w:val="0"/>
          <w:numId w:val="1"/>
        </w:numPr>
        <w:spacing w:before="240" w:after="240"/>
        <w:rPr>
          <w:rFonts w:ascii="Arial" w:eastAsia="Arial" w:hAnsi="Arial" w:cs="Arial"/>
          <w:sz w:val="20"/>
          <w:szCs w:val="20"/>
        </w:rPr>
      </w:pPr>
      <w:r>
        <w:rPr>
          <w:rFonts w:ascii="Arial" w:eastAsia="Arial" w:hAnsi="Arial" w:cs="Arial"/>
          <w:sz w:val="20"/>
          <w:szCs w:val="20"/>
        </w:rPr>
        <w:t>The principal, who is a non-voting member</w:t>
      </w:r>
    </w:p>
    <w:p w14:paraId="4C01D151" w14:textId="77777777" w:rsidR="00B5169E" w:rsidRDefault="005B7ABD">
      <w:pPr>
        <w:numPr>
          <w:ilvl w:val="0"/>
          <w:numId w:val="1"/>
        </w:numPr>
        <w:spacing w:before="240" w:after="240"/>
        <w:rPr>
          <w:rFonts w:ascii="Arial" w:eastAsia="Arial" w:hAnsi="Arial" w:cs="Arial"/>
          <w:sz w:val="20"/>
          <w:szCs w:val="20"/>
        </w:rPr>
      </w:pPr>
      <w:r>
        <w:rPr>
          <w:rFonts w:ascii="Arial" w:eastAsia="Arial" w:hAnsi="Arial" w:cs="Arial"/>
          <w:sz w:val="20"/>
          <w:szCs w:val="20"/>
        </w:rPr>
        <w:t>Up to 4 parents/guardians</w:t>
      </w:r>
    </w:p>
    <w:p w14:paraId="7CC7E325" w14:textId="77777777" w:rsidR="00B5169E" w:rsidRDefault="005B7ABD">
      <w:pPr>
        <w:numPr>
          <w:ilvl w:val="0"/>
          <w:numId w:val="1"/>
        </w:numPr>
        <w:spacing w:before="240" w:after="240"/>
        <w:rPr>
          <w:rFonts w:ascii="Arial" w:eastAsia="Arial" w:hAnsi="Arial" w:cs="Arial"/>
          <w:sz w:val="20"/>
          <w:szCs w:val="20"/>
        </w:rPr>
      </w:pPr>
      <w:r>
        <w:rPr>
          <w:rFonts w:ascii="Arial" w:eastAsia="Arial" w:hAnsi="Arial" w:cs="Arial"/>
          <w:sz w:val="20"/>
          <w:szCs w:val="20"/>
        </w:rPr>
        <w:t>Up to 4 staff: 2 teachers and 2 support staff</w:t>
      </w:r>
    </w:p>
    <w:p w14:paraId="1B61F0AA" w14:textId="77777777" w:rsidR="00B5169E" w:rsidRDefault="005B7ABD">
      <w:pPr>
        <w:numPr>
          <w:ilvl w:val="0"/>
          <w:numId w:val="1"/>
        </w:numPr>
        <w:spacing w:before="240" w:after="240"/>
        <w:rPr>
          <w:rFonts w:ascii="Arial" w:eastAsia="Arial" w:hAnsi="Arial" w:cs="Arial"/>
          <w:sz w:val="20"/>
          <w:szCs w:val="20"/>
        </w:rPr>
      </w:pPr>
      <w:r>
        <w:rPr>
          <w:rFonts w:ascii="Arial" w:eastAsia="Arial" w:hAnsi="Arial" w:cs="Arial"/>
          <w:sz w:val="20"/>
          <w:szCs w:val="20"/>
        </w:rPr>
        <w:t xml:space="preserve">Up to 4 community members (which will include one African Nova Scotian member and one First Nations member) </w:t>
      </w:r>
    </w:p>
    <w:p w14:paraId="175A64BB" w14:textId="77777777" w:rsidR="00B5169E" w:rsidRDefault="00B5169E">
      <w:pPr>
        <w:pBdr>
          <w:top w:val="nil"/>
          <w:left w:val="nil"/>
          <w:bottom w:val="nil"/>
          <w:right w:val="nil"/>
          <w:between w:val="nil"/>
        </w:pBdr>
        <w:spacing w:before="90"/>
        <w:ind w:left="720"/>
        <w:rPr>
          <w:rFonts w:ascii="Arial" w:eastAsia="Arial" w:hAnsi="Arial" w:cs="Arial"/>
          <w:sz w:val="20"/>
          <w:szCs w:val="20"/>
        </w:rPr>
      </w:pPr>
    </w:p>
    <w:p w14:paraId="01D70B8A" w14:textId="77777777" w:rsidR="00B5169E" w:rsidRDefault="005B7ABD">
      <w:pPr>
        <w:pBdr>
          <w:top w:val="nil"/>
          <w:left w:val="nil"/>
          <w:bottom w:val="nil"/>
          <w:right w:val="nil"/>
          <w:between w:val="nil"/>
        </w:pBdr>
        <w:spacing w:before="90"/>
        <w:ind w:left="720"/>
        <w:rPr>
          <w:rFonts w:ascii="Arial" w:eastAsia="Arial" w:hAnsi="Arial" w:cs="Arial"/>
          <w:color w:val="000000"/>
          <w:sz w:val="20"/>
          <w:szCs w:val="20"/>
        </w:rPr>
      </w:pPr>
      <w:r>
        <w:rPr>
          <w:rFonts w:ascii="Arial" w:eastAsia="Arial" w:hAnsi="Arial" w:cs="Arial"/>
          <w:color w:val="000000"/>
          <w:sz w:val="20"/>
          <w:szCs w:val="20"/>
        </w:rPr>
        <w:t xml:space="preserve"> </w:t>
      </w:r>
    </w:p>
    <w:p w14:paraId="31E26A0D" w14:textId="77777777" w:rsidR="00B5169E" w:rsidRDefault="005B7ABD">
      <w:pPr>
        <w:pBdr>
          <w:top w:val="nil"/>
          <w:left w:val="nil"/>
          <w:bottom w:val="nil"/>
          <w:right w:val="nil"/>
          <w:between w:val="nil"/>
        </w:pBdr>
        <w:spacing w:before="90"/>
        <w:rPr>
          <w:rFonts w:ascii="Arial" w:eastAsia="Arial" w:hAnsi="Arial" w:cs="Arial"/>
          <w:color w:val="000000"/>
          <w:sz w:val="20"/>
          <w:szCs w:val="20"/>
        </w:rPr>
      </w:pPr>
      <w:r>
        <w:rPr>
          <w:rFonts w:ascii="Arial" w:eastAsia="Arial" w:hAnsi="Arial" w:cs="Arial"/>
          <w:color w:val="000000"/>
          <w:sz w:val="20"/>
          <w:szCs w:val="20"/>
        </w:rPr>
        <w:t>The principal is a permanent, non-voting member.</w:t>
      </w:r>
    </w:p>
    <w:p w14:paraId="560B420D" w14:textId="77777777" w:rsidR="00B5169E" w:rsidRDefault="005B7ABD">
      <w:pPr>
        <w:pBdr>
          <w:top w:val="nil"/>
          <w:left w:val="nil"/>
          <w:bottom w:val="nil"/>
          <w:right w:val="nil"/>
          <w:between w:val="nil"/>
        </w:pBdr>
        <w:spacing w:before="197"/>
        <w:rPr>
          <w:rFonts w:ascii="Arial" w:eastAsia="Arial" w:hAnsi="Arial" w:cs="Arial"/>
          <w:color w:val="000000"/>
          <w:sz w:val="20"/>
          <w:szCs w:val="20"/>
        </w:rPr>
      </w:pPr>
      <w:r>
        <w:rPr>
          <w:rFonts w:ascii="Arial" w:eastAsia="Arial" w:hAnsi="Arial" w:cs="Arial"/>
          <w:color w:val="006BB6"/>
          <w:sz w:val="20"/>
          <w:szCs w:val="20"/>
        </w:rPr>
        <w:t>Eligibility for membership</w:t>
      </w:r>
    </w:p>
    <w:p w14:paraId="08F1C897" w14:textId="77777777" w:rsidR="00B5169E" w:rsidRDefault="005B7ABD">
      <w:pPr>
        <w:spacing w:before="197"/>
        <w:rPr>
          <w:rFonts w:ascii="Arial" w:eastAsia="Arial" w:hAnsi="Arial" w:cs="Arial"/>
          <w:b/>
          <w:i/>
          <w:color w:val="231F20"/>
          <w:sz w:val="20"/>
          <w:szCs w:val="20"/>
        </w:rPr>
      </w:pPr>
      <w:r>
        <w:rPr>
          <w:rFonts w:ascii="Arial" w:eastAsia="Arial" w:hAnsi="Arial" w:cs="Arial"/>
          <w:b/>
          <w:i/>
          <w:color w:val="231F20"/>
          <w:sz w:val="20"/>
          <w:szCs w:val="20"/>
        </w:rPr>
        <w:t>Parents/guardians</w:t>
      </w:r>
    </w:p>
    <w:p w14:paraId="3EA8F07E" w14:textId="77777777" w:rsidR="00B5169E" w:rsidRDefault="005B7ABD">
      <w:pPr>
        <w:numPr>
          <w:ilvl w:val="0"/>
          <w:numId w:val="2"/>
        </w:numPr>
        <w:pBdr>
          <w:top w:val="nil"/>
          <w:left w:val="nil"/>
          <w:bottom w:val="nil"/>
          <w:right w:val="nil"/>
          <w:between w:val="nil"/>
        </w:pBdr>
        <w:tabs>
          <w:tab w:val="left" w:pos="540"/>
        </w:tabs>
        <w:spacing w:before="90" w:line="260" w:lineRule="auto"/>
        <w:ind w:right="50"/>
        <w:rPr>
          <w:rFonts w:ascii="Arial" w:eastAsia="Arial" w:hAnsi="Arial" w:cs="Arial"/>
          <w:color w:val="231F20"/>
          <w:sz w:val="20"/>
          <w:szCs w:val="20"/>
        </w:rPr>
      </w:pPr>
      <w:r>
        <w:rPr>
          <w:rFonts w:ascii="Arial" w:eastAsia="Arial" w:hAnsi="Arial" w:cs="Arial"/>
          <w:color w:val="231F20"/>
          <w:sz w:val="20"/>
          <w:szCs w:val="20"/>
        </w:rPr>
        <w:t>must have a child at Sackville Heights Elementary School and cannot be a Halifax Regional Centre for Education (HRCE) employee on staff at Sackville Heights Elementary School</w:t>
      </w:r>
    </w:p>
    <w:p w14:paraId="721EEEFB" w14:textId="77777777" w:rsidR="00B5169E" w:rsidRDefault="005B7ABD">
      <w:pPr>
        <w:spacing w:before="197"/>
        <w:rPr>
          <w:rFonts w:ascii="Arial" w:eastAsia="Arial" w:hAnsi="Arial" w:cs="Arial"/>
          <w:b/>
          <w:i/>
          <w:color w:val="231F20"/>
          <w:sz w:val="20"/>
          <w:szCs w:val="20"/>
        </w:rPr>
      </w:pPr>
      <w:r>
        <w:rPr>
          <w:rFonts w:ascii="Arial" w:eastAsia="Arial" w:hAnsi="Arial" w:cs="Arial"/>
          <w:b/>
          <w:i/>
          <w:color w:val="231F20"/>
          <w:sz w:val="20"/>
          <w:szCs w:val="20"/>
        </w:rPr>
        <w:t>Teachers</w:t>
      </w:r>
    </w:p>
    <w:p w14:paraId="27C311E4" w14:textId="77777777" w:rsidR="00B5169E" w:rsidRDefault="005B7ABD">
      <w:pPr>
        <w:numPr>
          <w:ilvl w:val="0"/>
          <w:numId w:val="2"/>
        </w:numPr>
        <w:pBdr>
          <w:top w:val="nil"/>
          <w:left w:val="nil"/>
          <w:bottom w:val="nil"/>
          <w:right w:val="nil"/>
          <w:between w:val="nil"/>
        </w:pBdr>
        <w:tabs>
          <w:tab w:val="left" w:pos="540"/>
        </w:tabs>
        <w:spacing w:before="90" w:line="260" w:lineRule="auto"/>
        <w:ind w:right="50"/>
        <w:rPr>
          <w:rFonts w:ascii="Arial" w:eastAsia="Arial" w:hAnsi="Arial" w:cs="Arial"/>
          <w:color w:val="231F20"/>
          <w:sz w:val="20"/>
          <w:szCs w:val="20"/>
        </w:rPr>
      </w:pPr>
      <w:r>
        <w:rPr>
          <w:rFonts w:ascii="Arial" w:eastAsia="Arial" w:hAnsi="Arial" w:cs="Arial"/>
          <w:color w:val="231F20"/>
          <w:sz w:val="20"/>
          <w:szCs w:val="20"/>
        </w:rPr>
        <w:t>must be a teacher on staff at Sackville Heights Elementary</w:t>
      </w:r>
    </w:p>
    <w:p w14:paraId="0192114D" w14:textId="77777777" w:rsidR="00B5169E" w:rsidRDefault="005B7ABD">
      <w:pPr>
        <w:spacing w:before="197"/>
        <w:rPr>
          <w:rFonts w:ascii="Arial" w:eastAsia="Arial" w:hAnsi="Arial" w:cs="Arial"/>
          <w:b/>
          <w:i/>
          <w:color w:val="231F20"/>
          <w:sz w:val="20"/>
          <w:szCs w:val="20"/>
        </w:rPr>
      </w:pPr>
      <w:r>
        <w:rPr>
          <w:rFonts w:ascii="Arial" w:eastAsia="Arial" w:hAnsi="Arial" w:cs="Arial"/>
          <w:b/>
          <w:i/>
          <w:color w:val="231F20"/>
          <w:sz w:val="20"/>
          <w:szCs w:val="20"/>
        </w:rPr>
        <w:t>Support staff</w:t>
      </w:r>
    </w:p>
    <w:p w14:paraId="5BAE76A9" w14:textId="77777777" w:rsidR="00B5169E" w:rsidRDefault="005B7ABD">
      <w:pPr>
        <w:numPr>
          <w:ilvl w:val="0"/>
          <w:numId w:val="2"/>
        </w:numPr>
        <w:pBdr>
          <w:top w:val="nil"/>
          <w:left w:val="nil"/>
          <w:bottom w:val="nil"/>
          <w:right w:val="nil"/>
          <w:between w:val="nil"/>
        </w:pBdr>
        <w:tabs>
          <w:tab w:val="left" w:pos="540"/>
        </w:tabs>
        <w:spacing w:before="197" w:line="260" w:lineRule="auto"/>
        <w:ind w:right="50"/>
        <w:rPr>
          <w:rFonts w:ascii="Arial" w:eastAsia="Arial" w:hAnsi="Arial" w:cs="Arial"/>
          <w:i/>
          <w:color w:val="231F20"/>
          <w:sz w:val="20"/>
          <w:szCs w:val="20"/>
        </w:rPr>
      </w:pPr>
      <w:r>
        <w:rPr>
          <w:rFonts w:ascii="Arial" w:eastAsia="Arial" w:hAnsi="Arial" w:cs="Arial"/>
          <w:color w:val="231F20"/>
          <w:sz w:val="20"/>
          <w:szCs w:val="20"/>
        </w:rPr>
        <w:t>must be on the support staff at Sackville Heights Elementary</w:t>
      </w:r>
    </w:p>
    <w:p w14:paraId="4F0B1A5F" w14:textId="77777777" w:rsidR="00B5169E" w:rsidRDefault="005B7ABD">
      <w:pPr>
        <w:pBdr>
          <w:top w:val="nil"/>
          <w:left w:val="nil"/>
          <w:bottom w:val="nil"/>
          <w:right w:val="nil"/>
          <w:between w:val="nil"/>
        </w:pBdr>
        <w:tabs>
          <w:tab w:val="left" w:pos="540"/>
        </w:tabs>
        <w:spacing w:before="197" w:line="260" w:lineRule="auto"/>
        <w:ind w:left="540" w:right="50" w:hanging="421"/>
        <w:rPr>
          <w:rFonts w:ascii="Arial" w:eastAsia="Arial" w:hAnsi="Arial" w:cs="Arial"/>
          <w:b/>
          <w:i/>
          <w:color w:val="231F20"/>
          <w:sz w:val="20"/>
          <w:szCs w:val="20"/>
        </w:rPr>
      </w:pPr>
      <w:r>
        <w:rPr>
          <w:rFonts w:ascii="Arial" w:eastAsia="Arial" w:hAnsi="Arial" w:cs="Arial"/>
          <w:b/>
          <w:i/>
          <w:color w:val="231F20"/>
          <w:sz w:val="20"/>
          <w:szCs w:val="20"/>
        </w:rPr>
        <w:t>Community members</w:t>
      </w:r>
    </w:p>
    <w:p w14:paraId="77FF7FCE" w14:textId="77777777" w:rsidR="00B5169E" w:rsidRDefault="005B7ABD">
      <w:pPr>
        <w:numPr>
          <w:ilvl w:val="0"/>
          <w:numId w:val="2"/>
        </w:numPr>
        <w:pBdr>
          <w:top w:val="nil"/>
          <w:left w:val="nil"/>
          <w:bottom w:val="nil"/>
          <w:right w:val="nil"/>
          <w:between w:val="nil"/>
        </w:pBdr>
        <w:tabs>
          <w:tab w:val="left" w:pos="540"/>
        </w:tabs>
        <w:spacing w:before="90" w:line="260" w:lineRule="auto"/>
        <w:ind w:right="50"/>
        <w:rPr>
          <w:rFonts w:ascii="Arial" w:eastAsia="Arial" w:hAnsi="Arial" w:cs="Arial"/>
          <w:color w:val="231F20"/>
          <w:sz w:val="20"/>
          <w:szCs w:val="20"/>
        </w:rPr>
      </w:pPr>
      <w:r>
        <w:rPr>
          <w:rFonts w:ascii="Arial" w:eastAsia="Arial" w:hAnsi="Arial" w:cs="Arial"/>
          <w:color w:val="231F20"/>
          <w:sz w:val="20"/>
          <w:szCs w:val="20"/>
        </w:rPr>
        <w:t xml:space="preserve">must not be an employee of Sackville Heights </w:t>
      </w:r>
      <w:proofErr w:type="gramStart"/>
      <w:r>
        <w:rPr>
          <w:rFonts w:ascii="Arial" w:eastAsia="Arial" w:hAnsi="Arial" w:cs="Arial"/>
          <w:color w:val="231F20"/>
          <w:sz w:val="20"/>
          <w:szCs w:val="20"/>
        </w:rPr>
        <w:t>Elementary ;</w:t>
      </w:r>
      <w:proofErr w:type="gramEnd"/>
    </w:p>
    <w:p w14:paraId="1FD7051D" w14:textId="77777777" w:rsidR="00B5169E" w:rsidRDefault="005B7ABD">
      <w:pPr>
        <w:numPr>
          <w:ilvl w:val="0"/>
          <w:numId w:val="2"/>
        </w:numPr>
        <w:pBdr>
          <w:top w:val="nil"/>
          <w:left w:val="nil"/>
          <w:bottom w:val="nil"/>
          <w:right w:val="nil"/>
          <w:between w:val="nil"/>
        </w:pBdr>
        <w:tabs>
          <w:tab w:val="left" w:pos="540"/>
        </w:tabs>
        <w:spacing w:before="90" w:line="260" w:lineRule="auto"/>
        <w:ind w:right="50"/>
        <w:rPr>
          <w:rFonts w:ascii="Arial" w:eastAsia="Arial" w:hAnsi="Arial" w:cs="Arial"/>
          <w:color w:val="231F20"/>
          <w:sz w:val="20"/>
          <w:szCs w:val="20"/>
        </w:rPr>
      </w:pPr>
      <w:r>
        <w:rPr>
          <w:rFonts w:ascii="Arial" w:eastAsia="Arial" w:hAnsi="Arial" w:cs="Arial"/>
          <w:color w:val="231F20"/>
          <w:sz w:val="20"/>
          <w:szCs w:val="20"/>
        </w:rPr>
        <w:t>must not have children registered at Sackville Heights Elementary; and</w:t>
      </w:r>
    </w:p>
    <w:p w14:paraId="16EBE601" w14:textId="77777777" w:rsidR="00B5169E" w:rsidRDefault="005B7ABD">
      <w:pPr>
        <w:numPr>
          <w:ilvl w:val="0"/>
          <w:numId w:val="2"/>
        </w:numPr>
        <w:pBdr>
          <w:top w:val="nil"/>
          <w:left w:val="nil"/>
          <w:bottom w:val="nil"/>
          <w:right w:val="nil"/>
          <w:between w:val="nil"/>
        </w:pBdr>
        <w:tabs>
          <w:tab w:val="left" w:pos="540"/>
        </w:tabs>
        <w:spacing w:before="90" w:line="260" w:lineRule="auto"/>
        <w:ind w:right="50"/>
        <w:rPr>
          <w:rFonts w:ascii="Arial" w:eastAsia="Arial" w:hAnsi="Arial" w:cs="Arial"/>
          <w:color w:val="231F20"/>
          <w:sz w:val="20"/>
          <w:szCs w:val="20"/>
        </w:rPr>
      </w:pPr>
      <w:r>
        <w:rPr>
          <w:rFonts w:ascii="Arial" w:eastAsia="Arial" w:hAnsi="Arial" w:cs="Arial"/>
          <w:color w:val="231F20"/>
          <w:sz w:val="20"/>
          <w:szCs w:val="20"/>
        </w:rPr>
        <w:t>must reside in the geographical area served by Sackville Heights Elementary or provide a service to or within the geographical area served by Sackville Heights Elementary.</w:t>
      </w:r>
    </w:p>
    <w:p w14:paraId="72E37E3D" w14:textId="77777777" w:rsidR="00B5169E" w:rsidRDefault="005B7ABD">
      <w:pPr>
        <w:numPr>
          <w:ilvl w:val="0"/>
          <w:numId w:val="2"/>
        </w:numPr>
        <w:pBdr>
          <w:top w:val="nil"/>
          <w:left w:val="nil"/>
          <w:bottom w:val="nil"/>
          <w:right w:val="nil"/>
          <w:between w:val="nil"/>
        </w:pBdr>
        <w:tabs>
          <w:tab w:val="left" w:pos="540"/>
        </w:tabs>
        <w:spacing w:before="90" w:line="260" w:lineRule="auto"/>
        <w:ind w:right="50"/>
        <w:rPr>
          <w:rFonts w:ascii="Arial" w:eastAsia="Arial" w:hAnsi="Arial" w:cs="Arial"/>
          <w:color w:val="231F20"/>
          <w:sz w:val="20"/>
          <w:szCs w:val="20"/>
        </w:rPr>
      </w:pPr>
      <w:r>
        <w:rPr>
          <w:rFonts w:ascii="Arial" w:eastAsia="Arial" w:hAnsi="Arial" w:cs="Arial"/>
          <w:color w:val="231F20"/>
          <w:sz w:val="20"/>
          <w:szCs w:val="20"/>
        </w:rPr>
        <w:t>The African Nova Scotian community member will represent the African Nova Scotia community of Sackville Heights Elementary.</w:t>
      </w:r>
    </w:p>
    <w:p w14:paraId="1C6EEE1D" w14:textId="77777777" w:rsidR="00B5169E" w:rsidRDefault="005B7ABD">
      <w:pPr>
        <w:numPr>
          <w:ilvl w:val="0"/>
          <w:numId w:val="2"/>
        </w:numPr>
        <w:pBdr>
          <w:top w:val="nil"/>
          <w:left w:val="nil"/>
          <w:bottom w:val="nil"/>
          <w:right w:val="nil"/>
          <w:between w:val="nil"/>
        </w:pBdr>
        <w:tabs>
          <w:tab w:val="left" w:pos="540"/>
        </w:tabs>
        <w:spacing w:before="197" w:line="260" w:lineRule="auto"/>
        <w:ind w:right="50"/>
        <w:rPr>
          <w:rFonts w:ascii="Arial" w:eastAsia="Arial" w:hAnsi="Arial" w:cs="Arial"/>
          <w:color w:val="006BB6"/>
          <w:sz w:val="20"/>
          <w:szCs w:val="20"/>
        </w:rPr>
      </w:pPr>
      <w:r>
        <w:rPr>
          <w:rFonts w:ascii="Arial" w:eastAsia="Arial" w:hAnsi="Arial" w:cs="Arial"/>
          <w:color w:val="231F20"/>
          <w:sz w:val="20"/>
          <w:szCs w:val="20"/>
        </w:rPr>
        <w:t xml:space="preserve">The First Nations community member will represent the First Nations community of Sackville Heights </w:t>
      </w:r>
      <w:proofErr w:type="gramStart"/>
      <w:r>
        <w:rPr>
          <w:rFonts w:ascii="Arial" w:eastAsia="Arial" w:hAnsi="Arial" w:cs="Arial"/>
          <w:color w:val="231F20"/>
          <w:sz w:val="20"/>
          <w:szCs w:val="20"/>
        </w:rPr>
        <w:t>Elementary .</w:t>
      </w:r>
      <w:proofErr w:type="gramEnd"/>
    </w:p>
    <w:p w14:paraId="66B17D10" w14:textId="77777777" w:rsidR="00B5169E" w:rsidRDefault="005B7ABD">
      <w:pPr>
        <w:pBdr>
          <w:top w:val="nil"/>
          <w:left w:val="nil"/>
          <w:bottom w:val="nil"/>
          <w:right w:val="nil"/>
          <w:between w:val="nil"/>
        </w:pBdr>
        <w:tabs>
          <w:tab w:val="left" w:pos="540"/>
        </w:tabs>
        <w:spacing w:before="197" w:line="260" w:lineRule="auto"/>
        <w:ind w:left="540" w:right="50" w:hanging="421"/>
        <w:rPr>
          <w:rFonts w:ascii="Arial" w:eastAsia="Arial" w:hAnsi="Arial" w:cs="Arial"/>
          <w:color w:val="006BB6"/>
          <w:sz w:val="20"/>
          <w:szCs w:val="20"/>
        </w:rPr>
      </w:pPr>
      <w:r>
        <w:rPr>
          <w:rFonts w:ascii="Arial" w:eastAsia="Arial" w:hAnsi="Arial" w:cs="Arial"/>
          <w:color w:val="006BB6"/>
          <w:sz w:val="20"/>
          <w:szCs w:val="20"/>
        </w:rPr>
        <w:t>Elections and appointments</w:t>
      </w:r>
    </w:p>
    <w:p w14:paraId="4217C74C" w14:textId="77777777" w:rsidR="00B5169E" w:rsidRDefault="005B7ABD">
      <w:pPr>
        <w:pBdr>
          <w:top w:val="nil"/>
          <w:left w:val="nil"/>
          <w:bottom w:val="nil"/>
          <w:right w:val="nil"/>
          <w:between w:val="nil"/>
        </w:pBdr>
        <w:spacing w:before="90"/>
        <w:rPr>
          <w:rFonts w:ascii="Arial" w:eastAsia="Arial" w:hAnsi="Arial" w:cs="Arial"/>
          <w:color w:val="000000"/>
          <w:sz w:val="20"/>
          <w:szCs w:val="20"/>
        </w:rPr>
      </w:pPr>
      <w:r>
        <w:rPr>
          <w:rFonts w:ascii="Arial" w:eastAsia="Arial" w:hAnsi="Arial" w:cs="Arial"/>
          <w:color w:val="000000"/>
          <w:sz w:val="20"/>
          <w:szCs w:val="20"/>
        </w:rPr>
        <w:t xml:space="preserve">Elections will be held in September and are usually by secret ballot. Appointments of community </w:t>
      </w:r>
      <w:r>
        <w:rPr>
          <w:rFonts w:ascii="Arial" w:eastAsia="Arial" w:hAnsi="Arial" w:cs="Arial"/>
          <w:color w:val="000000"/>
          <w:sz w:val="20"/>
          <w:szCs w:val="20"/>
        </w:rPr>
        <w:lastRenderedPageBreak/>
        <w:t>members will occur prior to the October meeting.</w:t>
      </w:r>
    </w:p>
    <w:p w14:paraId="25458B73" w14:textId="77777777" w:rsidR="00B5169E" w:rsidRDefault="005B7ABD">
      <w:pPr>
        <w:spacing w:before="197"/>
        <w:rPr>
          <w:rFonts w:ascii="Arial" w:eastAsia="Arial" w:hAnsi="Arial" w:cs="Arial"/>
          <w:b/>
          <w:i/>
          <w:color w:val="231F20"/>
          <w:sz w:val="20"/>
          <w:szCs w:val="20"/>
        </w:rPr>
      </w:pPr>
      <w:r>
        <w:rPr>
          <w:rFonts w:ascii="Arial" w:eastAsia="Arial" w:hAnsi="Arial" w:cs="Arial"/>
          <w:b/>
          <w:i/>
          <w:color w:val="231F20"/>
          <w:sz w:val="20"/>
          <w:szCs w:val="20"/>
        </w:rPr>
        <w:t>Parents/guardians</w:t>
      </w:r>
    </w:p>
    <w:p w14:paraId="78037046" w14:textId="77777777" w:rsidR="00B5169E" w:rsidRDefault="005B7ABD">
      <w:pPr>
        <w:pBdr>
          <w:top w:val="nil"/>
          <w:left w:val="nil"/>
          <w:bottom w:val="nil"/>
          <w:right w:val="nil"/>
          <w:between w:val="nil"/>
        </w:pBdr>
        <w:spacing w:before="90"/>
        <w:rPr>
          <w:rFonts w:ascii="Arial" w:eastAsia="Arial" w:hAnsi="Arial" w:cs="Arial"/>
          <w:color w:val="000000"/>
          <w:sz w:val="20"/>
          <w:szCs w:val="20"/>
        </w:rPr>
      </w:pPr>
      <w:r>
        <w:rPr>
          <w:rFonts w:ascii="Arial" w:eastAsia="Arial" w:hAnsi="Arial" w:cs="Arial"/>
          <w:color w:val="000000"/>
          <w:sz w:val="20"/>
          <w:szCs w:val="20"/>
        </w:rPr>
        <w:t xml:space="preserve">A call for nominations may be made during the first two weeks of September through the school website, newsletters sent home with children, and/or the Home and School Association, with a day designated for voting in late September. Nominations will close one week prior to a duly advertised voting day. Nominations will be received by the school principal and forwarded to the school advisory council chair. Election will be by a simple majority vote of eligible parents/guardians on a designated voting day. Those unable to vote on that day can contact the school to make arrangement to vote prior to the voting day. The principal and chair will appoint three individuals to act as scrutineers to count the vote. </w:t>
      </w:r>
    </w:p>
    <w:p w14:paraId="36F721CB" w14:textId="77777777" w:rsidR="00B5169E" w:rsidRDefault="005B7ABD">
      <w:pPr>
        <w:pBdr>
          <w:top w:val="nil"/>
          <w:left w:val="nil"/>
          <w:bottom w:val="nil"/>
          <w:right w:val="nil"/>
          <w:between w:val="nil"/>
        </w:pBdr>
        <w:spacing w:before="90"/>
        <w:rPr>
          <w:rFonts w:ascii="Arial" w:eastAsia="Arial" w:hAnsi="Arial" w:cs="Arial"/>
          <w:color w:val="000000"/>
          <w:sz w:val="20"/>
          <w:szCs w:val="20"/>
        </w:rPr>
      </w:pPr>
      <w:r>
        <w:rPr>
          <w:rFonts w:ascii="Arial" w:eastAsia="Arial" w:hAnsi="Arial" w:cs="Arial"/>
          <w:color w:val="000000"/>
          <w:sz w:val="20"/>
          <w:szCs w:val="20"/>
        </w:rPr>
        <w:t>Eligible parents/guardians are those who have children enrolled in Sackville Heights Elementary. In the event of a tie, a run-off election will be organized.</w:t>
      </w:r>
    </w:p>
    <w:p w14:paraId="41D84608" w14:textId="77777777" w:rsidR="00B5169E" w:rsidRDefault="005B7ABD">
      <w:pPr>
        <w:spacing w:before="197"/>
        <w:rPr>
          <w:rFonts w:ascii="Arial" w:eastAsia="Arial" w:hAnsi="Arial" w:cs="Arial"/>
          <w:b/>
          <w:i/>
          <w:color w:val="231F20"/>
          <w:sz w:val="20"/>
          <w:szCs w:val="20"/>
        </w:rPr>
      </w:pPr>
      <w:r>
        <w:rPr>
          <w:rFonts w:ascii="Arial" w:eastAsia="Arial" w:hAnsi="Arial" w:cs="Arial"/>
          <w:b/>
          <w:i/>
          <w:color w:val="231F20"/>
          <w:sz w:val="20"/>
          <w:szCs w:val="20"/>
        </w:rPr>
        <w:t>Teachers and support staff</w:t>
      </w:r>
    </w:p>
    <w:p w14:paraId="21038038" w14:textId="77777777" w:rsidR="00B5169E" w:rsidRDefault="005B7ABD">
      <w:pPr>
        <w:pBdr>
          <w:top w:val="nil"/>
          <w:left w:val="nil"/>
          <w:bottom w:val="nil"/>
          <w:right w:val="nil"/>
          <w:between w:val="nil"/>
        </w:pBdr>
        <w:spacing w:before="90"/>
        <w:rPr>
          <w:rFonts w:ascii="Arial" w:eastAsia="Arial" w:hAnsi="Arial" w:cs="Arial"/>
          <w:color w:val="000000"/>
          <w:sz w:val="20"/>
          <w:szCs w:val="20"/>
        </w:rPr>
      </w:pPr>
      <w:r>
        <w:rPr>
          <w:rFonts w:ascii="Arial" w:eastAsia="Arial" w:hAnsi="Arial" w:cs="Arial"/>
          <w:color w:val="000000"/>
          <w:sz w:val="20"/>
          <w:szCs w:val="20"/>
        </w:rPr>
        <w:t>Teachers and support staff will elect/choose their own representatives in September by the method of their choice.</w:t>
      </w:r>
    </w:p>
    <w:p w14:paraId="1E5A999F" w14:textId="77777777" w:rsidR="00B5169E" w:rsidRDefault="005B7ABD">
      <w:pPr>
        <w:spacing w:before="197"/>
        <w:rPr>
          <w:rFonts w:ascii="Arial" w:eastAsia="Arial" w:hAnsi="Arial" w:cs="Arial"/>
          <w:b/>
          <w:sz w:val="20"/>
          <w:szCs w:val="20"/>
        </w:rPr>
      </w:pPr>
      <w:r>
        <w:rPr>
          <w:rFonts w:ascii="Arial" w:eastAsia="Arial" w:hAnsi="Arial" w:cs="Arial"/>
          <w:b/>
          <w:i/>
          <w:color w:val="231F20"/>
          <w:sz w:val="20"/>
          <w:szCs w:val="20"/>
        </w:rPr>
        <w:t>Community members</w:t>
      </w:r>
    </w:p>
    <w:p w14:paraId="14C421DC" w14:textId="77777777" w:rsidR="00B5169E" w:rsidRDefault="005B7ABD">
      <w:pPr>
        <w:pBdr>
          <w:top w:val="nil"/>
          <w:left w:val="nil"/>
          <w:bottom w:val="nil"/>
          <w:right w:val="nil"/>
          <w:between w:val="nil"/>
        </w:pBdr>
        <w:spacing w:before="90"/>
        <w:rPr>
          <w:rFonts w:ascii="Arial" w:eastAsia="Arial" w:hAnsi="Arial" w:cs="Arial"/>
          <w:color w:val="000000"/>
          <w:sz w:val="20"/>
          <w:szCs w:val="20"/>
        </w:rPr>
      </w:pPr>
      <w:r>
        <w:rPr>
          <w:rFonts w:ascii="Arial" w:eastAsia="Arial" w:hAnsi="Arial" w:cs="Arial"/>
          <w:color w:val="000000"/>
          <w:sz w:val="20"/>
          <w:szCs w:val="20"/>
        </w:rPr>
        <w:t>The community member(s) will be appointed to the school advisory council by the SAC prior to the October meeting so that the executive can be selected. The position(s) will be advertised on the school website and may be advertised in the local newspaper. All applicants may be asked to submit, in writing, a brief resume and a letter which explains why the applicant is interested in being on the school advisory council.</w:t>
      </w:r>
    </w:p>
    <w:p w14:paraId="4353B822" w14:textId="77777777" w:rsidR="00B5169E" w:rsidRDefault="005B7ABD">
      <w:pPr>
        <w:pBdr>
          <w:top w:val="nil"/>
          <w:left w:val="nil"/>
          <w:bottom w:val="nil"/>
          <w:right w:val="nil"/>
          <w:between w:val="nil"/>
        </w:pBdr>
        <w:spacing w:before="90"/>
        <w:rPr>
          <w:rFonts w:ascii="Arial" w:eastAsia="Arial" w:hAnsi="Arial" w:cs="Arial"/>
          <w:color w:val="000000"/>
          <w:sz w:val="20"/>
          <w:szCs w:val="20"/>
        </w:rPr>
      </w:pPr>
      <w:proofErr w:type="gramStart"/>
      <w:r>
        <w:rPr>
          <w:rFonts w:ascii="Arial" w:eastAsia="Arial" w:hAnsi="Arial" w:cs="Arial"/>
          <w:color w:val="000000"/>
          <w:sz w:val="20"/>
          <w:szCs w:val="20"/>
        </w:rPr>
        <w:t>In an effort to</w:t>
      </w:r>
      <w:proofErr w:type="gramEnd"/>
      <w:r>
        <w:rPr>
          <w:rFonts w:ascii="Arial" w:eastAsia="Arial" w:hAnsi="Arial" w:cs="Arial"/>
          <w:color w:val="000000"/>
          <w:sz w:val="20"/>
          <w:szCs w:val="20"/>
        </w:rPr>
        <w:t xml:space="preserve"> ensure diverse representation of membership from the African Nova Scotian community and the First Nations community self-identified individuals will be considered </w:t>
      </w:r>
      <w:proofErr w:type="gramStart"/>
      <w:r>
        <w:rPr>
          <w:rFonts w:ascii="Arial" w:eastAsia="Arial" w:hAnsi="Arial" w:cs="Arial"/>
          <w:color w:val="000000"/>
          <w:sz w:val="20"/>
          <w:szCs w:val="20"/>
        </w:rPr>
        <w:t>as long as</w:t>
      </w:r>
      <w:proofErr w:type="gramEnd"/>
      <w:r>
        <w:rPr>
          <w:rFonts w:ascii="Arial" w:eastAsia="Arial" w:hAnsi="Arial" w:cs="Arial"/>
          <w:color w:val="000000"/>
          <w:sz w:val="20"/>
          <w:szCs w:val="20"/>
        </w:rPr>
        <w:t xml:space="preserve"> they meet the requirements outlined for Community Membership.  If the SAC is not able to fill the position(s) a self-identified parent/guardian may be selected to fill the position.</w:t>
      </w:r>
    </w:p>
    <w:p w14:paraId="7DCBC791" w14:textId="77777777" w:rsidR="00B5169E" w:rsidRDefault="005B7ABD">
      <w:pPr>
        <w:pBdr>
          <w:top w:val="nil"/>
          <w:left w:val="nil"/>
          <w:bottom w:val="nil"/>
          <w:right w:val="nil"/>
          <w:between w:val="nil"/>
        </w:pBdr>
        <w:spacing w:before="197"/>
        <w:rPr>
          <w:rFonts w:ascii="Arial" w:eastAsia="Arial" w:hAnsi="Arial" w:cs="Arial"/>
          <w:color w:val="006BB6"/>
          <w:sz w:val="20"/>
          <w:szCs w:val="20"/>
        </w:rPr>
      </w:pPr>
      <w:r>
        <w:rPr>
          <w:rFonts w:ascii="Arial" w:eastAsia="Arial" w:hAnsi="Arial" w:cs="Arial"/>
          <w:color w:val="006BB6"/>
          <w:sz w:val="20"/>
          <w:szCs w:val="20"/>
        </w:rPr>
        <w:t>Terms of service</w:t>
      </w:r>
    </w:p>
    <w:p w14:paraId="0DB3F001" w14:textId="77777777" w:rsidR="00B5169E" w:rsidRDefault="005B7ABD">
      <w:pPr>
        <w:pBdr>
          <w:top w:val="nil"/>
          <w:left w:val="nil"/>
          <w:bottom w:val="nil"/>
          <w:right w:val="nil"/>
          <w:between w:val="nil"/>
        </w:pBdr>
        <w:spacing w:before="90"/>
        <w:rPr>
          <w:rFonts w:ascii="Arial" w:eastAsia="Arial" w:hAnsi="Arial" w:cs="Arial"/>
          <w:color w:val="000000"/>
          <w:sz w:val="20"/>
          <w:szCs w:val="20"/>
        </w:rPr>
      </w:pPr>
      <w:r>
        <w:rPr>
          <w:rFonts w:ascii="Arial" w:eastAsia="Arial" w:hAnsi="Arial" w:cs="Arial"/>
          <w:color w:val="000000"/>
          <w:sz w:val="20"/>
          <w:szCs w:val="20"/>
        </w:rPr>
        <w:t>Terms of service for each representative group are the following:</w:t>
      </w:r>
    </w:p>
    <w:p w14:paraId="4B0B003F" w14:textId="77777777" w:rsidR="00B5169E" w:rsidRDefault="005B7ABD">
      <w:pPr>
        <w:numPr>
          <w:ilvl w:val="0"/>
          <w:numId w:val="2"/>
        </w:numPr>
        <w:pBdr>
          <w:top w:val="nil"/>
          <w:left w:val="nil"/>
          <w:bottom w:val="nil"/>
          <w:right w:val="nil"/>
          <w:between w:val="nil"/>
        </w:pBdr>
        <w:tabs>
          <w:tab w:val="left" w:pos="540"/>
        </w:tabs>
        <w:spacing w:before="90" w:line="260" w:lineRule="auto"/>
        <w:ind w:right="50"/>
        <w:rPr>
          <w:rFonts w:ascii="Arial" w:eastAsia="Arial" w:hAnsi="Arial" w:cs="Arial"/>
          <w:color w:val="231F20"/>
          <w:sz w:val="20"/>
          <w:szCs w:val="20"/>
        </w:rPr>
      </w:pPr>
      <w:r>
        <w:rPr>
          <w:rFonts w:ascii="Arial" w:eastAsia="Arial" w:hAnsi="Arial" w:cs="Arial"/>
          <w:color w:val="231F20"/>
          <w:sz w:val="20"/>
          <w:szCs w:val="20"/>
        </w:rPr>
        <w:t>Parents/guardians are elected for a term of three years. Parents/guardians elected or appointed to fill a vacancy are elected or appointed for the remainder of the term.</w:t>
      </w:r>
    </w:p>
    <w:p w14:paraId="00155F56" w14:textId="77777777" w:rsidR="00B5169E" w:rsidRDefault="005B7ABD">
      <w:pPr>
        <w:numPr>
          <w:ilvl w:val="0"/>
          <w:numId w:val="2"/>
        </w:numPr>
        <w:pBdr>
          <w:top w:val="nil"/>
          <w:left w:val="nil"/>
          <w:bottom w:val="nil"/>
          <w:right w:val="nil"/>
          <w:between w:val="nil"/>
        </w:pBdr>
        <w:tabs>
          <w:tab w:val="left" w:pos="540"/>
        </w:tabs>
        <w:spacing w:before="90" w:line="260" w:lineRule="auto"/>
        <w:ind w:right="50"/>
        <w:rPr>
          <w:rFonts w:ascii="Arial" w:eastAsia="Arial" w:hAnsi="Arial" w:cs="Arial"/>
          <w:color w:val="231F20"/>
          <w:sz w:val="20"/>
          <w:szCs w:val="20"/>
        </w:rPr>
      </w:pPr>
      <w:r>
        <w:rPr>
          <w:rFonts w:ascii="Arial" w:eastAsia="Arial" w:hAnsi="Arial" w:cs="Arial"/>
          <w:color w:val="231F20"/>
          <w:sz w:val="20"/>
          <w:szCs w:val="20"/>
        </w:rPr>
        <w:t>Student representatives are elected/chosen for a term of one year.</w:t>
      </w:r>
    </w:p>
    <w:p w14:paraId="4EF70FAD" w14:textId="77777777" w:rsidR="00B5169E" w:rsidRDefault="005B7ABD">
      <w:pPr>
        <w:numPr>
          <w:ilvl w:val="0"/>
          <w:numId w:val="2"/>
        </w:numPr>
        <w:pBdr>
          <w:top w:val="nil"/>
          <w:left w:val="nil"/>
          <w:bottom w:val="nil"/>
          <w:right w:val="nil"/>
          <w:between w:val="nil"/>
        </w:pBdr>
        <w:tabs>
          <w:tab w:val="left" w:pos="540"/>
        </w:tabs>
        <w:spacing w:before="90" w:line="260" w:lineRule="auto"/>
        <w:ind w:right="50"/>
        <w:rPr>
          <w:rFonts w:ascii="Arial" w:eastAsia="Arial" w:hAnsi="Arial" w:cs="Arial"/>
          <w:color w:val="231F20"/>
          <w:sz w:val="20"/>
          <w:szCs w:val="20"/>
        </w:rPr>
      </w:pPr>
      <w:r>
        <w:rPr>
          <w:rFonts w:ascii="Arial" w:eastAsia="Arial" w:hAnsi="Arial" w:cs="Arial"/>
          <w:color w:val="231F20"/>
          <w:sz w:val="20"/>
          <w:szCs w:val="20"/>
        </w:rPr>
        <w:t>Teachers and support staff are elected/chosen from their respective group for a term of three years. Teachers and support staff elected or appointed to fill a vacancy are elected or appointed for the remainder of the term.</w:t>
      </w:r>
    </w:p>
    <w:p w14:paraId="77214AD8" w14:textId="77777777" w:rsidR="00B5169E" w:rsidRDefault="005B7ABD">
      <w:pPr>
        <w:numPr>
          <w:ilvl w:val="0"/>
          <w:numId w:val="2"/>
        </w:numPr>
        <w:pBdr>
          <w:top w:val="nil"/>
          <w:left w:val="nil"/>
          <w:bottom w:val="nil"/>
          <w:right w:val="nil"/>
          <w:between w:val="nil"/>
        </w:pBdr>
        <w:tabs>
          <w:tab w:val="left" w:pos="540"/>
        </w:tabs>
        <w:spacing w:before="90" w:line="260" w:lineRule="auto"/>
        <w:ind w:right="50"/>
        <w:rPr>
          <w:rFonts w:ascii="Arial" w:eastAsia="Arial" w:hAnsi="Arial" w:cs="Arial"/>
          <w:color w:val="231F20"/>
          <w:sz w:val="20"/>
          <w:szCs w:val="20"/>
        </w:rPr>
      </w:pPr>
      <w:r>
        <w:rPr>
          <w:rFonts w:ascii="Arial" w:eastAsia="Arial" w:hAnsi="Arial" w:cs="Arial"/>
          <w:color w:val="231F20"/>
          <w:sz w:val="20"/>
          <w:szCs w:val="20"/>
        </w:rPr>
        <w:t>Community members are appointed for a term of two years. Community members appointed to fill a vacancy are appointed for the remainder of the term.</w:t>
      </w:r>
    </w:p>
    <w:p w14:paraId="534136A1" w14:textId="77777777" w:rsidR="00B5169E" w:rsidRDefault="005B7ABD">
      <w:pPr>
        <w:numPr>
          <w:ilvl w:val="0"/>
          <w:numId w:val="2"/>
        </w:numPr>
        <w:pBdr>
          <w:top w:val="nil"/>
          <w:left w:val="nil"/>
          <w:bottom w:val="nil"/>
          <w:right w:val="nil"/>
          <w:between w:val="nil"/>
        </w:pBdr>
        <w:tabs>
          <w:tab w:val="left" w:pos="540"/>
        </w:tabs>
        <w:spacing w:before="90" w:line="260" w:lineRule="auto"/>
        <w:ind w:right="50"/>
        <w:rPr>
          <w:rFonts w:ascii="Arial" w:eastAsia="Arial" w:hAnsi="Arial" w:cs="Arial"/>
          <w:color w:val="231F20"/>
          <w:sz w:val="20"/>
          <w:szCs w:val="20"/>
        </w:rPr>
      </w:pPr>
      <w:r>
        <w:rPr>
          <w:rFonts w:ascii="Arial" w:eastAsia="Arial" w:hAnsi="Arial" w:cs="Arial"/>
          <w:color w:val="231F20"/>
          <w:sz w:val="20"/>
          <w:szCs w:val="20"/>
        </w:rPr>
        <w:t>All members can re-offer for election or appointment to the SAC at the end of their term, to a maximum of three consecutive terms.</w:t>
      </w:r>
    </w:p>
    <w:p w14:paraId="07D9A991" w14:textId="77777777" w:rsidR="00B5169E" w:rsidRDefault="005B7ABD">
      <w:pPr>
        <w:numPr>
          <w:ilvl w:val="0"/>
          <w:numId w:val="2"/>
        </w:numPr>
        <w:pBdr>
          <w:top w:val="nil"/>
          <w:left w:val="nil"/>
          <w:bottom w:val="nil"/>
          <w:right w:val="nil"/>
          <w:between w:val="nil"/>
        </w:pBdr>
        <w:tabs>
          <w:tab w:val="left" w:pos="540"/>
        </w:tabs>
        <w:spacing w:before="90" w:line="260" w:lineRule="auto"/>
        <w:ind w:right="50"/>
        <w:rPr>
          <w:rFonts w:ascii="Arial" w:eastAsia="Arial" w:hAnsi="Arial" w:cs="Arial"/>
          <w:color w:val="231F20"/>
          <w:sz w:val="20"/>
          <w:szCs w:val="20"/>
        </w:rPr>
      </w:pPr>
      <w:r>
        <w:rPr>
          <w:rFonts w:ascii="Arial" w:eastAsia="Arial" w:hAnsi="Arial" w:cs="Arial"/>
          <w:color w:val="231F20"/>
          <w:sz w:val="20"/>
          <w:szCs w:val="20"/>
        </w:rPr>
        <w:t>A council member elected to an executive position may serve in that position for a maximum of two consecutive one-year terms.</w:t>
      </w:r>
    </w:p>
    <w:p w14:paraId="444AC271" w14:textId="77777777" w:rsidR="00B5169E" w:rsidRDefault="005B7ABD">
      <w:pPr>
        <w:numPr>
          <w:ilvl w:val="0"/>
          <w:numId w:val="2"/>
        </w:numPr>
        <w:pBdr>
          <w:top w:val="nil"/>
          <w:left w:val="nil"/>
          <w:bottom w:val="nil"/>
          <w:right w:val="nil"/>
          <w:between w:val="nil"/>
        </w:pBdr>
        <w:tabs>
          <w:tab w:val="left" w:pos="540"/>
        </w:tabs>
        <w:spacing w:before="90" w:line="260" w:lineRule="auto"/>
        <w:ind w:right="50"/>
        <w:rPr>
          <w:rFonts w:ascii="Arial" w:eastAsia="Arial" w:hAnsi="Arial" w:cs="Arial"/>
          <w:color w:val="231F20"/>
          <w:sz w:val="20"/>
          <w:szCs w:val="20"/>
        </w:rPr>
      </w:pPr>
      <w:r>
        <w:rPr>
          <w:rFonts w:ascii="Arial" w:eastAsia="Arial" w:hAnsi="Arial" w:cs="Arial"/>
          <w:color w:val="231F20"/>
          <w:sz w:val="20"/>
          <w:szCs w:val="20"/>
        </w:rPr>
        <w:t>The principal position is permanent.</w:t>
      </w:r>
    </w:p>
    <w:p w14:paraId="03124DAF" w14:textId="77777777" w:rsidR="00B5169E" w:rsidRDefault="005B7ABD">
      <w:pPr>
        <w:pBdr>
          <w:top w:val="nil"/>
          <w:left w:val="nil"/>
          <w:bottom w:val="nil"/>
          <w:right w:val="nil"/>
          <w:between w:val="nil"/>
        </w:pBdr>
        <w:spacing w:before="197"/>
        <w:rPr>
          <w:rFonts w:ascii="Arial" w:eastAsia="Arial" w:hAnsi="Arial" w:cs="Arial"/>
          <w:color w:val="006BB6"/>
          <w:sz w:val="20"/>
          <w:szCs w:val="20"/>
        </w:rPr>
      </w:pPr>
      <w:r>
        <w:rPr>
          <w:rFonts w:ascii="Arial" w:eastAsia="Arial" w:hAnsi="Arial" w:cs="Arial"/>
          <w:color w:val="006BB6"/>
          <w:sz w:val="20"/>
          <w:szCs w:val="20"/>
        </w:rPr>
        <w:t>Vacancies</w:t>
      </w:r>
    </w:p>
    <w:p w14:paraId="703AE3E0" w14:textId="77777777" w:rsidR="00B5169E" w:rsidRDefault="005B7ABD">
      <w:pPr>
        <w:pBdr>
          <w:top w:val="nil"/>
          <w:left w:val="nil"/>
          <w:bottom w:val="nil"/>
          <w:right w:val="nil"/>
          <w:between w:val="nil"/>
        </w:pBdr>
        <w:spacing w:before="90"/>
        <w:rPr>
          <w:rFonts w:ascii="Arial" w:eastAsia="Arial" w:hAnsi="Arial" w:cs="Arial"/>
          <w:color w:val="000000"/>
          <w:sz w:val="20"/>
          <w:szCs w:val="20"/>
        </w:rPr>
      </w:pPr>
      <w:r>
        <w:rPr>
          <w:rFonts w:ascii="Arial" w:eastAsia="Arial" w:hAnsi="Arial" w:cs="Arial"/>
          <w:color w:val="000000"/>
          <w:sz w:val="20"/>
          <w:szCs w:val="20"/>
        </w:rPr>
        <w:t>Should a vacancy arise, it will be addressed as follows:</w:t>
      </w:r>
    </w:p>
    <w:p w14:paraId="1E44F626" w14:textId="77777777" w:rsidR="00B5169E" w:rsidRDefault="005B7ABD">
      <w:pPr>
        <w:numPr>
          <w:ilvl w:val="0"/>
          <w:numId w:val="2"/>
        </w:numPr>
        <w:pBdr>
          <w:top w:val="nil"/>
          <w:left w:val="nil"/>
          <w:bottom w:val="nil"/>
          <w:right w:val="nil"/>
          <w:between w:val="nil"/>
        </w:pBdr>
        <w:tabs>
          <w:tab w:val="left" w:pos="540"/>
        </w:tabs>
        <w:spacing w:before="90" w:line="260" w:lineRule="auto"/>
        <w:ind w:right="50"/>
        <w:rPr>
          <w:rFonts w:ascii="Arial" w:eastAsia="Arial" w:hAnsi="Arial" w:cs="Arial"/>
          <w:color w:val="231F20"/>
          <w:sz w:val="20"/>
          <w:szCs w:val="20"/>
        </w:rPr>
      </w:pPr>
      <w:r>
        <w:rPr>
          <w:rFonts w:ascii="Arial" w:eastAsia="Arial" w:hAnsi="Arial" w:cs="Arial"/>
          <w:color w:val="231F20"/>
          <w:sz w:val="20"/>
          <w:szCs w:val="20"/>
        </w:rPr>
        <w:t>Vacancies on the SAC will be filled from the relevant membership group.</w:t>
      </w:r>
    </w:p>
    <w:p w14:paraId="56A3DE41" w14:textId="77777777" w:rsidR="00B5169E" w:rsidRDefault="005B7ABD">
      <w:pPr>
        <w:numPr>
          <w:ilvl w:val="0"/>
          <w:numId w:val="2"/>
        </w:numPr>
        <w:pBdr>
          <w:top w:val="nil"/>
          <w:left w:val="nil"/>
          <w:bottom w:val="nil"/>
          <w:right w:val="nil"/>
          <w:between w:val="nil"/>
        </w:pBdr>
        <w:tabs>
          <w:tab w:val="left" w:pos="540"/>
        </w:tabs>
        <w:spacing w:before="90" w:line="260" w:lineRule="auto"/>
        <w:ind w:right="50"/>
        <w:rPr>
          <w:rFonts w:ascii="Arial" w:eastAsia="Arial" w:hAnsi="Arial" w:cs="Arial"/>
          <w:color w:val="231F20"/>
          <w:sz w:val="20"/>
          <w:szCs w:val="20"/>
        </w:rPr>
      </w:pPr>
      <w:r>
        <w:rPr>
          <w:rFonts w:ascii="Arial" w:eastAsia="Arial" w:hAnsi="Arial" w:cs="Arial"/>
          <w:color w:val="231F20"/>
          <w:sz w:val="20"/>
          <w:szCs w:val="20"/>
        </w:rPr>
        <w:t>Vacancies of less than six months may be filled by school advisory council appointment.</w:t>
      </w:r>
    </w:p>
    <w:p w14:paraId="67924445" w14:textId="77777777" w:rsidR="00B5169E" w:rsidRDefault="005B7ABD">
      <w:pPr>
        <w:numPr>
          <w:ilvl w:val="0"/>
          <w:numId w:val="2"/>
        </w:numPr>
        <w:pBdr>
          <w:top w:val="nil"/>
          <w:left w:val="nil"/>
          <w:bottom w:val="nil"/>
          <w:right w:val="nil"/>
          <w:between w:val="nil"/>
        </w:pBdr>
        <w:tabs>
          <w:tab w:val="left" w:pos="540"/>
        </w:tabs>
        <w:spacing w:before="90" w:line="260" w:lineRule="auto"/>
        <w:ind w:right="50"/>
        <w:rPr>
          <w:rFonts w:ascii="Arial" w:eastAsia="Arial" w:hAnsi="Arial" w:cs="Arial"/>
          <w:color w:val="231F20"/>
          <w:sz w:val="20"/>
          <w:szCs w:val="20"/>
        </w:rPr>
      </w:pPr>
      <w:r>
        <w:rPr>
          <w:rFonts w:ascii="Arial" w:eastAsia="Arial" w:hAnsi="Arial" w:cs="Arial"/>
          <w:color w:val="231F20"/>
          <w:sz w:val="20"/>
          <w:szCs w:val="20"/>
        </w:rPr>
        <w:lastRenderedPageBreak/>
        <w:t>Vacancies of longer than six months will be filled according to the bylaws governing elections or appointment of the appropriate membership groups to fill the remainder of the vacated term.</w:t>
      </w:r>
    </w:p>
    <w:p w14:paraId="7151F10B" w14:textId="77777777" w:rsidR="00B5169E" w:rsidRDefault="00B5169E">
      <w:pPr>
        <w:pBdr>
          <w:top w:val="nil"/>
          <w:left w:val="nil"/>
          <w:bottom w:val="nil"/>
          <w:right w:val="nil"/>
          <w:between w:val="nil"/>
        </w:pBdr>
        <w:spacing w:before="197"/>
        <w:rPr>
          <w:rFonts w:ascii="Arial" w:eastAsia="Arial" w:hAnsi="Arial" w:cs="Arial"/>
          <w:color w:val="006BB6"/>
          <w:sz w:val="20"/>
          <w:szCs w:val="20"/>
        </w:rPr>
      </w:pPr>
    </w:p>
    <w:p w14:paraId="6F991500" w14:textId="77777777" w:rsidR="00B5169E" w:rsidRDefault="005B7ABD">
      <w:pPr>
        <w:pBdr>
          <w:top w:val="nil"/>
          <w:left w:val="nil"/>
          <w:bottom w:val="nil"/>
          <w:right w:val="nil"/>
          <w:between w:val="nil"/>
        </w:pBdr>
        <w:spacing w:before="197"/>
        <w:rPr>
          <w:rFonts w:ascii="Arial" w:eastAsia="Arial" w:hAnsi="Arial" w:cs="Arial"/>
          <w:color w:val="006BB6"/>
          <w:sz w:val="20"/>
          <w:szCs w:val="20"/>
        </w:rPr>
      </w:pPr>
      <w:r>
        <w:rPr>
          <w:rFonts w:ascii="Arial" w:eastAsia="Arial" w:hAnsi="Arial" w:cs="Arial"/>
          <w:color w:val="006BB6"/>
          <w:sz w:val="20"/>
          <w:szCs w:val="20"/>
        </w:rPr>
        <w:t>Executive</w:t>
      </w:r>
    </w:p>
    <w:p w14:paraId="5EC79151" w14:textId="77777777" w:rsidR="00B5169E" w:rsidRDefault="005B7ABD">
      <w:pPr>
        <w:numPr>
          <w:ilvl w:val="0"/>
          <w:numId w:val="2"/>
        </w:numPr>
        <w:pBdr>
          <w:top w:val="nil"/>
          <w:left w:val="nil"/>
          <w:bottom w:val="nil"/>
          <w:right w:val="nil"/>
          <w:between w:val="nil"/>
        </w:pBdr>
        <w:tabs>
          <w:tab w:val="left" w:pos="540"/>
        </w:tabs>
        <w:spacing w:before="90" w:line="260" w:lineRule="auto"/>
        <w:ind w:right="50"/>
        <w:rPr>
          <w:rFonts w:ascii="Arial" w:eastAsia="Arial" w:hAnsi="Arial" w:cs="Arial"/>
          <w:color w:val="000000"/>
          <w:sz w:val="20"/>
          <w:szCs w:val="20"/>
        </w:rPr>
      </w:pPr>
      <w:r>
        <w:rPr>
          <w:rFonts w:ascii="Arial" w:eastAsia="Arial" w:hAnsi="Arial" w:cs="Arial"/>
          <w:color w:val="231F20"/>
          <w:sz w:val="20"/>
          <w:szCs w:val="20"/>
        </w:rPr>
        <w:t>The executive will consist of a chair, vice chair, secretary, and principal. The selection of the chair, vice chair and secretary will be done annually at the October meeting. The chair, vice chair and secretary will be selected from those school advisory council members other than the principal and will serve no more than two consecutive years as chair, vice chair or secretary. The chair should not be an employee of the Halifax Regional Centre for Education.</w:t>
      </w:r>
    </w:p>
    <w:p w14:paraId="291EB50E" w14:textId="77777777" w:rsidR="00B5169E" w:rsidRDefault="005B7ABD">
      <w:pPr>
        <w:pBdr>
          <w:top w:val="nil"/>
          <w:left w:val="nil"/>
          <w:bottom w:val="nil"/>
          <w:right w:val="nil"/>
          <w:between w:val="nil"/>
        </w:pBdr>
        <w:spacing w:before="197"/>
        <w:rPr>
          <w:rFonts w:ascii="Arial" w:eastAsia="Arial" w:hAnsi="Arial" w:cs="Arial"/>
          <w:color w:val="006BB6"/>
          <w:sz w:val="20"/>
          <w:szCs w:val="20"/>
        </w:rPr>
      </w:pPr>
      <w:r>
        <w:rPr>
          <w:rFonts w:ascii="Arial" w:eastAsia="Arial" w:hAnsi="Arial" w:cs="Arial"/>
          <w:color w:val="006BB6"/>
          <w:sz w:val="20"/>
          <w:szCs w:val="20"/>
        </w:rPr>
        <w:t>Agenda and meeting summary</w:t>
      </w:r>
    </w:p>
    <w:p w14:paraId="1A14B1C1" w14:textId="77777777" w:rsidR="00B5169E" w:rsidRDefault="005B7ABD">
      <w:pPr>
        <w:pBdr>
          <w:top w:val="nil"/>
          <w:left w:val="nil"/>
          <w:bottom w:val="nil"/>
          <w:right w:val="nil"/>
          <w:between w:val="nil"/>
        </w:pBdr>
        <w:spacing w:before="90"/>
        <w:rPr>
          <w:rFonts w:ascii="Arial" w:eastAsia="Arial" w:hAnsi="Arial" w:cs="Arial"/>
          <w:color w:val="000000"/>
          <w:sz w:val="20"/>
          <w:szCs w:val="20"/>
        </w:rPr>
      </w:pPr>
      <w:r>
        <w:rPr>
          <w:rFonts w:ascii="Arial" w:eastAsia="Arial" w:hAnsi="Arial" w:cs="Arial"/>
          <w:color w:val="000000"/>
          <w:sz w:val="20"/>
          <w:szCs w:val="20"/>
        </w:rPr>
        <w:t>The chair will draw up the meeting agenda in consultation with the principal five days prior to each meeting. Copies of the agenda will be distributed to each member by email, along with any other information that is relevant to the agenda items. Agendas from each meeting will be kept in Sackville Heights Elementary’s records, in either print or electronic format. Agendas will be made available to the public upon request and posted on the school website.</w:t>
      </w:r>
    </w:p>
    <w:p w14:paraId="26F40086" w14:textId="77777777" w:rsidR="00B5169E" w:rsidRDefault="005B7ABD">
      <w:pPr>
        <w:pBdr>
          <w:top w:val="nil"/>
          <w:left w:val="nil"/>
          <w:bottom w:val="nil"/>
          <w:right w:val="nil"/>
          <w:between w:val="nil"/>
        </w:pBdr>
        <w:spacing w:before="90"/>
        <w:rPr>
          <w:rFonts w:ascii="Arial" w:eastAsia="Arial" w:hAnsi="Arial" w:cs="Arial"/>
          <w:color w:val="000000"/>
          <w:sz w:val="20"/>
          <w:szCs w:val="20"/>
        </w:rPr>
      </w:pPr>
      <w:r>
        <w:rPr>
          <w:rFonts w:ascii="Arial" w:eastAsia="Arial" w:hAnsi="Arial" w:cs="Arial"/>
          <w:color w:val="000000"/>
          <w:sz w:val="20"/>
          <w:szCs w:val="20"/>
        </w:rPr>
        <w:t>The secretary will prepare a meeting summary for each school advisory council meeting which will include highlights of key decisions and actions. Once approved at the subsequent meeting, the meeting summary will be provided to the principal of Sackville Heights Elementary to be included in the school record in either print or electronic format. Meeting summaries will be made available to the public upon request and posted on the school website.</w:t>
      </w:r>
    </w:p>
    <w:p w14:paraId="79C4CC20" w14:textId="77777777" w:rsidR="00B5169E" w:rsidRDefault="005B7ABD">
      <w:pPr>
        <w:pBdr>
          <w:top w:val="nil"/>
          <w:left w:val="nil"/>
          <w:bottom w:val="nil"/>
          <w:right w:val="nil"/>
          <w:between w:val="nil"/>
        </w:pBdr>
        <w:spacing w:before="197"/>
        <w:rPr>
          <w:rFonts w:ascii="Arial" w:eastAsia="Arial" w:hAnsi="Arial" w:cs="Arial"/>
          <w:color w:val="006BB6"/>
          <w:sz w:val="20"/>
          <w:szCs w:val="20"/>
        </w:rPr>
      </w:pPr>
      <w:r>
        <w:rPr>
          <w:rFonts w:ascii="Arial" w:eastAsia="Arial" w:hAnsi="Arial" w:cs="Arial"/>
          <w:color w:val="006BB6"/>
          <w:sz w:val="20"/>
          <w:szCs w:val="20"/>
        </w:rPr>
        <w:t>Meetings</w:t>
      </w:r>
    </w:p>
    <w:p w14:paraId="0DD7D15A" w14:textId="77777777" w:rsidR="00B5169E" w:rsidRDefault="005B7ABD">
      <w:pPr>
        <w:pBdr>
          <w:top w:val="nil"/>
          <w:left w:val="nil"/>
          <w:bottom w:val="nil"/>
          <w:right w:val="nil"/>
          <w:between w:val="nil"/>
        </w:pBdr>
        <w:spacing w:before="90"/>
        <w:rPr>
          <w:rFonts w:ascii="Arial" w:eastAsia="Arial" w:hAnsi="Arial" w:cs="Arial"/>
          <w:color w:val="000000"/>
          <w:sz w:val="20"/>
          <w:szCs w:val="20"/>
        </w:rPr>
      </w:pPr>
      <w:r>
        <w:rPr>
          <w:rFonts w:ascii="Arial" w:eastAsia="Arial" w:hAnsi="Arial" w:cs="Arial"/>
          <w:color w:val="000000"/>
          <w:sz w:val="20"/>
          <w:szCs w:val="20"/>
        </w:rPr>
        <w:t>Meetings will be conducted according to the following guidelines:</w:t>
      </w:r>
    </w:p>
    <w:p w14:paraId="2B872890" w14:textId="77777777" w:rsidR="00B5169E" w:rsidRDefault="005B7ABD">
      <w:pPr>
        <w:rPr>
          <w:rFonts w:ascii="Arial" w:eastAsia="Arial" w:hAnsi="Arial" w:cs="Arial"/>
          <w:sz w:val="20"/>
          <w:szCs w:val="20"/>
        </w:rPr>
      </w:pPr>
      <w:r>
        <w:rPr>
          <w:rFonts w:ascii="Arial" w:eastAsia="Arial" w:hAnsi="Arial" w:cs="Arial"/>
          <w:sz w:val="20"/>
          <w:szCs w:val="20"/>
        </w:rPr>
        <w:t xml:space="preserve">A regular meeting schedule will be determined at the initial meeting of the school year with 6 meetings annually. </w:t>
      </w:r>
    </w:p>
    <w:p w14:paraId="7B2BDEFF" w14:textId="77777777" w:rsidR="00B5169E" w:rsidRDefault="005B7ABD">
      <w:pPr>
        <w:numPr>
          <w:ilvl w:val="0"/>
          <w:numId w:val="2"/>
        </w:numPr>
        <w:pBdr>
          <w:top w:val="nil"/>
          <w:left w:val="nil"/>
          <w:bottom w:val="nil"/>
          <w:right w:val="nil"/>
          <w:between w:val="nil"/>
        </w:pBdr>
        <w:tabs>
          <w:tab w:val="left" w:pos="540"/>
        </w:tabs>
        <w:spacing w:before="90" w:line="260" w:lineRule="auto"/>
        <w:ind w:right="50"/>
        <w:rPr>
          <w:rFonts w:ascii="Arial" w:eastAsia="Arial" w:hAnsi="Arial" w:cs="Arial"/>
          <w:color w:val="231F20"/>
          <w:sz w:val="20"/>
          <w:szCs w:val="20"/>
        </w:rPr>
      </w:pPr>
      <w:r>
        <w:rPr>
          <w:rFonts w:ascii="Arial" w:eastAsia="Arial" w:hAnsi="Arial" w:cs="Arial"/>
          <w:color w:val="231F20"/>
          <w:sz w:val="20"/>
          <w:szCs w:val="20"/>
        </w:rPr>
        <w:t>SAC. Meetings will be a maximum of 60 minutes in length unless the SAC agrees by consensus to go longer.</w:t>
      </w:r>
    </w:p>
    <w:p w14:paraId="5D16CFCD" w14:textId="77777777" w:rsidR="00B5169E" w:rsidRDefault="005B7ABD">
      <w:pPr>
        <w:numPr>
          <w:ilvl w:val="0"/>
          <w:numId w:val="2"/>
        </w:numPr>
        <w:pBdr>
          <w:top w:val="nil"/>
          <w:left w:val="nil"/>
          <w:bottom w:val="nil"/>
          <w:right w:val="nil"/>
          <w:between w:val="nil"/>
        </w:pBdr>
        <w:tabs>
          <w:tab w:val="left" w:pos="540"/>
        </w:tabs>
        <w:spacing w:before="90" w:line="260" w:lineRule="auto"/>
        <w:ind w:right="50"/>
        <w:rPr>
          <w:rFonts w:ascii="Arial" w:eastAsia="Arial" w:hAnsi="Arial" w:cs="Arial"/>
          <w:color w:val="231F20"/>
          <w:sz w:val="20"/>
          <w:szCs w:val="20"/>
        </w:rPr>
      </w:pPr>
      <w:bookmarkStart w:id="1" w:name="_heading=h.30j0zll" w:colFirst="0" w:colLast="0"/>
      <w:bookmarkEnd w:id="1"/>
      <w:r>
        <w:rPr>
          <w:rFonts w:ascii="Arial" w:eastAsia="Arial" w:hAnsi="Arial" w:cs="Arial"/>
          <w:color w:val="231F20"/>
          <w:sz w:val="20"/>
          <w:szCs w:val="20"/>
        </w:rPr>
        <w:t>All meetings are open to the public. Members of the public who wish to address the school advisory council are asked to inform the SAC through the chair or the school principal in writing at least one week prior to the school advisory council meeting. They may address the meeting at the discretion of the chair. Agendas will allow 10 minutes for this purpose.</w:t>
      </w:r>
    </w:p>
    <w:p w14:paraId="4F2ECC5B" w14:textId="77777777" w:rsidR="00B5169E" w:rsidRDefault="005B7ABD">
      <w:pPr>
        <w:numPr>
          <w:ilvl w:val="0"/>
          <w:numId w:val="2"/>
        </w:numPr>
        <w:pBdr>
          <w:top w:val="nil"/>
          <w:left w:val="nil"/>
          <w:bottom w:val="nil"/>
          <w:right w:val="nil"/>
          <w:between w:val="nil"/>
        </w:pBdr>
        <w:tabs>
          <w:tab w:val="left" w:pos="540"/>
        </w:tabs>
        <w:spacing w:before="90" w:line="260" w:lineRule="auto"/>
        <w:ind w:right="50"/>
        <w:rPr>
          <w:rFonts w:ascii="Arial" w:eastAsia="Arial" w:hAnsi="Arial" w:cs="Arial"/>
          <w:color w:val="231F20"/>
          <w:sz w:val="20"/>
          <w:szCs w:val="20"/>
        </w:rPr>
      </w:pPr>
      <w:r>
        <w:rPr>
          <w:rFonts w:ascii="Arial" w:eastAsia="Arial" w:hAnsi="Arial" w:cs="Arial"/>
          <w:color w:val="231F20"/>
          <w:sz w:val="20"/>
          <w:szCs w:val="20"/>
        </w:rPr>
        <w:t>Members who are not able to attend a meeting will notify the school advisory council secretary or the school advisory council chair by noon of the meeting date.</w:t>
      </w:r>
    </w:p>
    <w:p w14:paraId="51629394" w14:textId="77777777" w:rsidR="00B5169E" w:rsidRDefault="005B7ABD">
      <w:pPr>
        <w:numPr>
          <w:ilvl w:val="0"/>
          <w:numId w:val="2"/>
        </w:numPr>
        <w:pBdr>
          <w:top w:val="nil"/>
          <w:left w:val="nil"/>
          <w:bottom w:val="nil"/>
          <w:right w:val="nil"/>
          <w:between w:val="nil"/>
        </w:pBdr>
        <w:tabs>
          <w:tab w:val="left" w:pos="540"/>
        </w:tabs>
        <w:spacing w:before="90" w:line="260" w:lineRule="auto"/>
        <w:ind w:right="50"/>
        <w:rPr>
          <w:rFonts w:ascii="Arial" w:eastAsia="Arial" w:hAnsi="Arial" w:cs="Arial"/>
          <w:color w:val="231F20"/>
          <w:sz w:val="20"/>
          <w:szCs w:val="20"/>
        </w:rPr>
      </w:pPr>
      <w:r>
        <w:rPr>
          <w:rFonts w:ascii="Arial" w:eastAsia="Arial" w:hAnsi="Arial" w:cs="Arial"/>
          <w:color w:val="231F20"/>
          <w:sz w:val="20"/>
          <w:szCs w:val="20"/>
        </w:rPr>
        <w:t>Any member absent without cause for three consecutive meetings will be considered to have vacated their position. Vacancies will be filled as per these bylaws.</w:t>
      </w:r>
    </w:p>
    <w:p w14:paraId="4DC46A68" w14:textId="77777777" w:rsidR="00B5169E" w:rsidRDefault="005B7ABD">
      <w:pPr>
        <w:pBdr>
          <w:top w:val="nil"/>
          <w:left w:val="nil"/>
          <w:bottom w:val="nil"/>
          <w:right w:val="nil"/>
          <w:between w:val="nil"/>
        </w:pBdr>
        <w:spacing w:before="197"/>
        <w:rPr>
          <w:rFonts w:ascii="Arial" w:eastAsia="Arial" w:hAnsi="Arial" w:cs="Arial"/>
          <w:color w:val="006BB6"/>
          <w:sz w:val="20"/>
          <w:szCs w:val="20"/>
        </w:rPr>
      </w:pPr>
      <w:r>
        <w:rPr>
          <w:rFonts w:ascii="Arial" w:eastAsia="Arial" w:hAnsi="Arial" w:cs="Arial"/>
          <w:color w:val="006BB6"/>
          <w:sz w:val="20"/>
          <w:szCs w:val="20"/>
        </w:rPr>
        <w:t>Quorum</w:t>
      </w:r>
    </w:p>
    <w:p w14:paraId="0333093A" w14:textId="77777777" w:rsidR="00B5169E" w:rsidRDefault="005B7ABD">
      <w:pPr>
        <w:pBdr>
          <w:top w:val="nil"/>
          <w:left w:val="nil"/>
          <w:bottom w:val="nil"/>
          <w:right w:val="nil"/>
          <w:between w:val="nil"/>
        </w:pBdr>
        <w:spacing w:before="90"/>
        <w:rPr>
          <w:rFonts w:ascii="Arial" w:eastAsia="Arial" w:hAnsi="Arial" w:cs="Arial"/>
          <w:color w:val="000000"/>
          <w:sz w:val="20"/>
          <w:szCs w:val="20"/>
        </w:rPr>
      </w:pPr>
      <w:r>
        <w:rPr>
          <w:rFonts w:ascii="Arial" w:eastAsia="Arial" w:hAnsi="Arial" w:cs="Arial"/>
          <w:color w:val="000000"/>
          <w:sz w:val="20"/>
          <w:szCs w:val="20"/>
        </w:rPr>
        <w:t xml:space="preserve">A quorum will be established when the meeting is called to order. A quorum will consist of a minimum of seven of the </w:t>
      </w:r>
      <w:proofErr w:type="gramStart"/>
      <w:r>
        <w:rPr>
          <w:rFonts w:ascii="Arial" w:eastAsia="Arial" w:hAnsi="Arial" w:cs="Arial"/>
          <w:color w:val="000000"/>
          <w:sz w:val="20"/>
          <w:szCs w:val="20"/>
        </w:rPr>
        <w:t>SAC</w:t>
      </w:r>
      <w:proofErr w:type="gramEnd"/>
      <w:r>
        <w:rPr>
          <w:rFonts w:ascii="Arial" w:eastAsia="Arial" w:hAnsi="Arial" w:cs="Arial"/>
          <w:color w:val="000000"/>
          <w:sz w:val="20"/>
          <w:szCs w:val="20"/>
        </w:rPr>
        <w:t xml:space="preserve"> voting members present and shall include a minimum of one representative from each representative group. Representative groups consist of parents/guardians, staff, and community members.</w:t>
      </w:r>
    </w:p>
    <w:p w14:paraId="57F5A9B2" w14:textId="77777777" w:rsidR="00B5169E" w:rsidRDefault="005B7ABD">
      <w:pPr>
        <w:pBdr>
          <w:top w:val="nil"/>
          <w:left w:val="nil"/>
          <w:bottom w:val="nil"/>
          <w:right w:val="nil"/>
          <w:between w:val="nil"/>
        </w:pBdr>
        <w:spacing w:before="90"/>
        <w:rPr>
          <w:rFonts w:ascii="Arial" w:eastAsia="Arial" w:hAnsi="Arial" w:cs="Arial"/>
          <w:color w:val="000000"/>
          <w:sz w:val="20"/>
          <w:szCs w:val="20"/>
        </w:rPr>
      </w:pPr>
      <w:r>
        <w:rPr>
          <w:rFonts w:ascii="Arial" w:eastAsia="Arial" w:hAnsi="Arial" w:cs="Arial"/>
          <w:color w:val="000000"/>
          <w:sz w:val="20"/>
          <w:szCs w:val="20"/>
        </w:rPr>
        <w:t>In addition, the principal or the designate (vice principal) must be present and are non-voting.</w:t>
      </w:r>
    </w:p>
    <w:p w14:paraId="067BF147" w14:textId="77777777" w:rsidR="00B5169E" w:rsidRDefault="005B7ABD">
      <w:pPr>
        <w:pBdr>
          <w:top w:val="nil"/>
          <w:left w:val="nil"/>
          <w:bottom w:val="nil"/>
          <w:right w:val="nil"/>
          <w:between w:val="nil"/>
        </w:pBdr>
        <w:spacing w:before="197"/>
        <w:rPr>
          <w:rFonts w:ascii="Arial" w:eastAsia="Arial" w:hAnsi="Arial" w:cs="Arial"/>
          <w:color w:val="006BB6"/>
          <w:sz w:val="20"/>
          <w:szCs w:val="20"/>
        </w:rPr>
      </w:pPr>
      <w:r>
        <w:rPr>
          <w:rFonts w:ascii="Arial" w:eastAsia="Arial" w:hAnsi="Arial" w:cs="Arial"/>
          <w:color w:val="006BB6"/>
          <w:sz w:val="20"/>
          <w:szCs w:val="20"/>
        </w:rPr>
        <w:t>Decision-making process</w:t>
      </w:r>
    </w:p>
    <w:p w14:paraId="5BE3F294" w14:textId="77777777" w:rsidR="00B5169E" w:rsidRDefault="005B7ABD">
      <w:pPr>
        <w:pBdr>
          <w:top w:val="nil"/>
          <w:left w:val="nil"/>
          <w:bottom w:val="nil"/>
          <w:right w:val="nil"/>
          <w:between w:val="nil"/>
        </w:pBdr>
        <w:spacing w:before="90"/>
        <w:rPr>
          <w:rFonts w:ascii="Arial" w:eastAsia="Arial" w:hAnsi="Arial" w:cs="Arial"/>
          <w:color w:val="000000"/>
          <w:sz w:val="20"/>
          <w:szCs w:val="20"/>
        </w:rPr>
      </w:pPr>
      <w:r>
        <w:rPr>
          <w:rFonts w:ascii="Arial" w:eastAsia="Arial" w:hAnsi="Arial" w:cs="Arial"/>
          <w:color w:val="000000"/>
          <w:sz w:val="20"/>
          <w:szCs w:val="20"/>
        </w:rPr>
        <w:t>The following principles and procedures will be used in making decisions.</w:t>
      </w:r>
    </w:p>
    <w:p w14:paraId="52DE0409" w14:textId="77777777" w:rsidR="00B5169E" w:rsidRDefault="00B5169E">
      <w:pPr>
        <w:pBdr>
          <w:top w:val="nil"/>
          <w:left w:val="nil"/>
          <w:bottom w:val="nil"/>
          <w:right w:val="nil"/>
          <w:between w:val="nil"/>
        </w:pBdr>
        <w:spacing w:before="60" w:after="120"/>
        <w:ind w:left="115" w:right="2693"/>
        <w:rPr>
          <w:rFonts w:ascii="Arial" w:eastAsia="Arial" w:hAnsi="Arial" w:cs="Arial"/>
          <w:b/>
          <w:color w:val="231F20"/>
          <w:sz w:val="20"/>
          <w:szCs w:val="20"/>
        </w:rPr>
      </w:pPr>
    </w:p>
    <w:p w14:paraId="2A4DB92B" w14:textId="77777777" w:rsidR="00B5169E" w:rsidRDefault="005B7ABD">
      <w:pPr>
        <w:pBdr>
          <w:top w:val="nil"/>
          <w:left w:val="nil"/>
          <w:bottom w:val="nil"/>
          <w:right w:val="nil"/>
          <w:between w:val="nil"/>
        </w:pBdr>
        <w:spacing w:before="60" w:after="120"/>
        <w:ind w:left="115" w:right="2693"/>
        <w:rPr>
          <w:rFonts w:ascii="Arial" w:eastAsia="Arial" w:hAnsi="Arial" w:cs="Arial"/>
          <w:b/>
          <w:color w:val="231F20"/>
          <w:sz w:val="20"/>
          <w:szCs w:val="20"/>
        </w:rPr>
      </w:pPr>
      <w:r>
        <w:rPr>
          <w:rFonts w:ascii="Arial" w:eastAsia="Arial" w:hAnsi="Arial" w:cs="Arial"/>
          <w:b/>
          <w:color w:val="231F20"/>
          <w:sz w:val="20"/>
          <w:szCs w:val="20"/>
        </w:rPr>
        <w:t>Principles</w:t>
      </w:r>
    </w:p>
    <w:p w14:paraId="02C56FAE" w14:textId="77777777" w:rsidR="00B5169E" w:rsidRDefault="005B7ABD">
      <w:pPr>
        <w:numPr>
          <w:ilvl w:val="0"/>
          <w:numId w:val="2"/>
        </w:numPr>
        <w:pBdr>
          <w:top w:val="nil"/>
          <w:left w:val="nil"/>
          <w:bottom w:val="nil"/>
          <w:right w:val="nil"/>
          <w:between w:val="nil"/>
        </w:pBdr>
        <w:tabs>
          <w:tab w:val="left" w:pos="540"/>
        </w:tabs>
        <w:spacing w:before="90" w:line="260" w:lineRule="auto"/>
        <w:ind w:right="50"/>
        <w:rPr>
          <w:rFonts w:ascii="Arial" w:eastAsia="Arial" w:hAnsi="Arial" w:cs="Arial"/>
          <w:color w:val="231F20"/>
          <w:sz w:val="20"/>
          <w:szCs w:val="20"/>
        </w:rPr>
      </w:pPr>
      <w:r>
        <w:rPr>
          <w:rFonts w:ascii="Arial" w:eastAsia="Arial" w:hAnsi="Arial" w:cs="Arial"/>
          <w:color w:val="231F20"/>
          <w:sz w:val="20"/>
          <w:szCs w:val="20"/>
        </w:rPr>
        <w:lastRenderedPageBreak/>
        <w:t>All council members are responsible for making decisions that ensure the best education possible for our students.</w:t>
      </w:r>
    </w:p>
    <w:p w14:paraId="6B5A1D81" w14:textId="77777777" w:rsidR="00B5169E" w:rsidRDefault="005B7ABD">
      <w:pPr>
        <w:numPr>
          <w:ilvl w:val="0"/>
          <w:numId w:val="2"/>
        </w:numPr>
        <w:pBdr>
          <w:top w:val="nil"/>
          <w:left w:val="nil"/>
          <w:bottom w:val="nil"/>
          <w:right w:val="nil"/>
          <w:between w:val="nil"/>
        </w:pBdr>
        <w:tabs>
          <w:tab w:val="left" w:pos="540"/>
        </w:tabs>
        <w:spacing w:before="90" w:line="260" w:lineRule="auto"/>
        <w:ind w:right="50"/>
        <w:rPr>
          <w:rFonts w:ascii="Arial" w:eastAsia="Arial" w:hAnsi="Arial" w:cs="Arial"/>
          <w:color w:val="231F20"/>
          <w:sz w:val="20"/>
          <w:szCs w:val="20"/>
        </w:rPr>
      </w:pPr>
      <w:r>
        <w:rPr>
          <w:rFonts w:ascii="Arial" w:eastAsia="Arial" w:hAnsi="Arial" w:cs="Arial"/>
          <w:color w:val="231F20"/>
          <w:sz w:val="20"/>
          <w:szCs w:val="20"/>
        </w:rPr>
        <w:t>All council members will have the opportunity to participate in decision-making.</w:t>
      </w:r>
    </w:p>
    <w:p w14:paraId="7B2AE003" w14:textId="77777777" w:rsidR="00B5169E" w:rsidRDefault="005B7ABD">
      <w:pPr>
        <w:numPr>
          <w:ilvl w:val="0"/>
          <w:numId w:val="2"/>
        </w:numPr>
        <w:pBdr>
          <w:top w:val="nil"/>
          <w:left w:val="nil"/>
          <w:bottom w:val="nil"/>
          <w:right w:val="nil"/>
          <w:between w:val="nil"/>
        </w:pBdr>
        <w:tabs>
          <w:tab w:val="left" w:pos="540"/>
        </w:tabs>
        <w:spacing w:before="90" w:after="240" w:line="260" w:lineRule="auto"/>
        <w:ind w:left="533" w:right="43" w:hanging="418"/>
        <w:rPr>
          <w:rFonts w:ascii="Arial" w:eastAsia="Arial" w:hAnsi="Arial" w:cs="Arial"/>
          <w:color w:val="231F20"/>
          <w:sz w:val="20"/>
          <w:szCs w:val="20"/>
        </w:rPr>
      </w:pPr>
      <w:r>
        <w:rPr>
          <w:rFonts w:ascii="Arial" w:eastAsia="Arial" w:hAnsi="Arial" w:cs="Arial"/>
          <w:color w:val="231F20"/>
          <w:sz w:val="20"/>
          <w:szCs w:val="20"/>
        </w:rPr>
        <w:t>Council decisions will be by consensus whenever possible.</w:t>
      </w:r>
    </w:p>
    <w:p w14:paraId="36E0D77D" w14:textId="77777777" w:rsidR="00B5169E" w:rsidRDefault="005B7ABD">
      <w:pPr>
        <w:pBdr>
          <w:top w:val="nil"/>
          <w:left w:val="nil"/>
          <w:bottom w:val="nil"/>
          <w:right w:val="nil"/>
          <w:between w:val="nil"/>
        </w:pBdr>
        <w:spacing w:before="60" w:after="60"/>
        <w:ind w:left="115" w:right="2693"/>
        <w:rPr>
          <w:rFonts w:ascii="Arial" w:eastAsia="Arial" w:hAnsi="Arial" w:cs="Arial"/>
          <w:b/>
          <w:color w:val="231F20"/>
          <w:sz w:val="20"/>
          <w:szCs w:val="20"/>
        </w:rPr>
      </w:pPr>
      <w:r>
        <w:rPr>
          <w:rFonts w:ascii="Arial" w:eastAsia="Arial" w:hAnsi="Arial" w:cs="Arial"/>
          <w:b/>
          <w:color w:val="231F20"/>
          <w:sz w:val="20"/>
          <w:szCs w:val="20"/>
        </w:rPr>
        <w:t>Procedures</w:t>
      </w:r>
    </w:p>
    <w:p w14:paraId="6AB7AEC0" w14:textId="77777777" w:rsidR="00B5169E" w:rsidRDefault="005B7ABD">
      <w:pPr>
        <w:numPr>
          <w:ilvl w:val="0"/>
          <w:numId w:val="2"/>
        </w:numPr>
        <w:pBdr>
          <w:top w:val="nil"/>
          <w:left w:val="nil"/>
          <w:bottom w:val="nil"/>
          <w:right w:val="nil"/>
          <w:between w:val="nil"/>
        </w:pBdr>
        <w:tabs>
          <w:tab w:val="left" w:pos="540"/>
        </w:tabs>
        <w:spacing w:before="90" w:line="260" w:lineRule="auto"/>
        <w:ind w:right="50"/>
        <w:rPr>
          <w:rFonts w:ascii="Arial" w:eastAsia="Arial" w:hAnsi="Arial" w:cs="Arial"/>
          <w:color w:val="231F20"/>
          <w:sz w:val="20"/>
          <w:szCs w:val="20"/>
        </w:rPr>
      </w:pPr>
      <w:r>
        <w:rPr>
          <w:rFonts w:ascii="Arial" w:eastAsia="Arial" w:hAnsi="Arial" w:cs="Arial"/>
          <w:color w:val="231F20"/>
          <w:sz w:val="20"/>
          <w:szCs w:val="20"/>
        </w:rPr>
        <w:t>Agenda items will be discussed in a structured way prior to a decision.</w:t>
      </w:r>
    </w:p>
    <w:p w14:paraId="23B7DB83" w14:textId="77777777" w:rsidR="00B5169E" w:rsidRDefault="005B7ABD">
      <w:pPr>
        <w:numPr>
          <w:ilvl w:val="0"/>
          <w:numId w:val="2"/>
        </w:numPr>
        <w:pBdr>
          <w:top w:val="nil"/>
          <w:left w:val="nil"/>
          <w:bottom w:val="nil"/>
          <w:right w:val="nil"/>
          <w:between w:val="nil"/>
        </w:pBdr>
        <w:tabs>
          <w:tab w:val="left" w:pos="540"/>
        </w:tabs>
        <w:spacing w:before="90" w:line="260" w:lineRule="auto"/>
        <w:ind w:right="50"/>
        <w:rPr>
          <w:rFonts w:ascii="Arial" w:eastAsia="Arial" w:hAnsi="Arial" w:cs="Arial"/>
          <w:color w:val="231F20"/>
          <w:sz w:val="20"/>
          <w:szCs w:val="20"/>
        </w:rPr>
      </w:pPr>
      <w:r>
        <w:rPr>
          <w:rFonts w:ascii="Arial" w:eastAsia="Arial" w:hAnsi="Arial" w:cs="Arial"/>
          <w:color w:val="231F20"/>
          <w:sz w:val="20"/>
          <w:szCs w:val="20"/>
        </w:rPr>
        <w:t>When background information is needed on an agenda item, the principal will provide council members with that information and the time required to review it in advance of a decision.</w:t>
      </w:r>
    </w:p>
    <w:p w14:paraId="5F6CE94F" w14:textId="77777777" w:rsidR="00B5169E" w:rsidRDefault="005B7ABD">
      <w:pPr>
        <w:numPr>
          <w:ilvl w:val="0"/>
          <w:numId w:val="2"/>
        </w:numPr>
        <w:pBdr>
          <w:top w:val="nil"/>
          <w:left w:val="nil"/>
          <w:bottom w:val="nil"/>
          <w:right w:val="nil"/>
          <w:between w:val="nil"/>
        </w:pBdr>
        <w:tabs>
          <w:tab w:val="left" w:pos="540"/>
        </w:tabs>
        <w:spacing w:before="90" w:line="260" w:lineRule="auto"/>
        <w:ind w:right="50"/>
        <w:rPr>
          <w:rFonts w:ascii="Arial" w:eastAsia="Arial" w:hAnsi="Arial" w:cs="Arial"/>
          <w:color w:val="231F20"/>
          <w:sz w:val="20"/>
          <w:szCs w:val="20"/>
        </w:rPr>
      </w:pPr>
      <w:r>
        <w:rPr>
          <w:rFonts w:ascii="Arial" w:eastAsia="Arial" w:hAnsi="Arial" w:cs="Arial"/>
          <w:color w:val="231F20"/>
          <w:sz w:val="20"/>
          <w:szCs w:val="20"/>
        </w:rPr>
        <w:t>Whenever possible, decisions will be made by consensus.</w:t>
      </w:r>
    </w:p>
    <w:p w14:paraId="703F68CB" w14:textId="77777777" w:rsidR="00B5169E" w:rsidRDefault="005B7ABD">
      <w:pPr>
        <w:numPr>
          <w:ilvl w:val="0"/>
          <w:numId w:val="2"/>
        </w:numPr>
        <w:pBdr>
          <w:top w:val="nil"/>
          <w:left w:val="nil"/>
          <w:bottom w:val="nil"/>
          <w:right w:val="nil"/>
          <w:between w:val="nil"/>
        </w:pBdr>
        <w:tabs>
          <w:tab w:val="left" w:pos="540"/>
        </w:tabs>
        <w:spacing w:before="90" w:line="260" w:lineRule="auto"/>
        <w:ind w:right="50"/>
        <w:rPr>
          <w:rFonts w:ascii="Arial" w:eastAsia="Arial" w:hAnsi="Arial" w:cs="Arial"/>
          <w:color w:val="231F20"/>
          <w:sz w:val="20"/>
          <w:szCs w:val="20"/>
        </w:rPr>
      </w:pPr>
      <w:r>
        <w:rPr>
          <w:rFonts w:ascii="Arial" w:eastAsia="Arial" w:hAnsi="Arial" w:cs="Arial"/>
          <w:color w:val="231F20"/>
          <w:sz w:val="20"/>
          <w:szCs w:val="20"/>
        </w:rPr>
        <w:t>If consensus cannot be reached, the decision can be delayed until the following meeting. If at that time consensus cannot be reached, a majority vote will be required of those members present.</w:t>
      </w:r>
    </w:p>
    <w:p w14:paraId="4BA41F91" w14:textId="77777777" w:rsidR="00B5169E" w:rsidRDefault="005B7ABD">
      <w:pPr>
        <w:numPr>
          <w:ilvl w:val="0"/>
          <w:numId w:val="2"/>
        </w:numPr>
        <w:pBdr>
          <w:top w:val="nil"/>
          <w:left w:val="nil"/>
          <w:bottom w:val="nil"/>
          <w:right w:val="nil"/>
          <w:between w:val="nil"/>
        </w:pBdr>
        <w:tabs>
          <w:tab w:val="left" w:pos="540"/>
        </w:tabs>
        <w:spacing w:before="90" w:line="260" w:lineRule="auto"/>
        <w:ind w:right="50"/>
        <w:rPr>
          <w:rFonts w:ascii="Arial" w:eastAsia="Arial" w:hAnsi="Arial" w:cs="Arial"/>
          <w:color w:val="231F20"/>
          <w:sz w:val="20"/>
          <w:szCs w:val="20"/>
        </w:rPr>
      </w:pPr>
      <w:r>
        <w:rPr>
          <w:rFonts w:ascii="Arial" w:eastAsia="Arial" w:hAnsi="Arial" w:cs="Arial"/>
          <w:color w:val="231F20"/>
          <w:sz w:val="20"/>
          <w:szCs w:val="20"/>
        </w:rPr>
        <w:t>Decisions and recommendations will be recorded in the meeting summary.</w:t>
      </w:r>
    </w:p>
    <w:p w14:paraId="725BE633" w14:textId="77777777" w:rsidR="00B5169E" w:rsidRDefault="005B7ABD">
      <w:pPr>
        <w:pBdr>
          <w:top w:val="nil"/>
          <w:left w:val="nil"/>
          <w:bottom w:val="nil"/>
          <w:right w:val="nil"/>
          <w:between w:val="nil"/>
        </w:pBdr>
        <w:spacing w:before="197"/>
        <w:rPr>
          <w:rFonts w:ascii="Arial" w:eastAsia="Arial" w:hAnsi="Arial" w:cs="Arial"/>
          <w:color w:val="006BB6"/>
          <w:sz w:val="20"/>
          <w:szCs w:val="20"/>
        </w:rPr>
      </w:pPr>
      <w:r>
        <w:rPr>
          <w:rFonts w:ascii="Arial" w:eastAsia="Arial" w:hAnsi="Arial" w:cs="Arial"/>
          <w:color w:val="006BB6"/>
          <w:sz w:val="20"/>
          <w:szCs w:val="20"/>
        </w:rPr>
        <w:t>School improvement plan and annual report</w:t>
      </w:r>
    </w:p>
    <w:p w14:paraId="4A9B1B47" w14:textId="77777777" w:rsidR="00B5169E" w:rsidRDefault="005B7ABD">
      <w:pPr>
        <w:pBdr>
          <w:top w:val="nil"/>
          <w:left w:val="nil"/>
          <w:bottom w:val="nil"/>
          <w:right w:val="nil"/>
          <w:between w:val="nil"/>
        </w:pBdr>
        <w:spacing w:before="90"/>
        <w:rPr>
          <w:rFonts w:ascii="Arial" w:eastAsia="Arial" w:hAnsi="Arial" w:cs="Arial"/>
          <w:color w:val="000000"/>
          <w:sz w:val="20"/>
          <w:szCs w:val="20"/>
        </w:rPr>
      </w:pPr>
      <w:bookmarkStart w:id="2" w:name="_heading=h.1fob9te" w:colFirst="0" w:colLast="0"/>
      <w:bookmarkEnd w:id="2"/>
      <w:r>
        <w:rPr>
          <w:rFonts w:ascii="Arial" w:eastAsia="Arial" w:hAnsi="Arial" w:cs="Arial"/>
          <w:color w:val="000000"/>
          <w:sz w:val="20"/>
          <w:szCs w:val="20"/>
        </w:rPr>
        <w:t>The school improvement plan for Sackville Heights Elementary will be developed by the principal and staff of the school and shared with the SAC. The SAC will work in collaboration with the principal and participate in efforts to improve student achievement and student and community well-being by regularly receiving information on the school improvement plan and monitoring progress and improvements under the plan.</w:t>
      </w:r>
    </w:p>
    <w:p w14:paraId="3B724A3C" w14:textId="77777777" w:rsidR="00B5169E" w:rsidRDefault="005B7ABD">
      <w:pPr>
        <w:pBdr>
          <w:top w:val="nil"/>
          <w:left w:val="nil"/>
          <w:bottom w:val="nil"/>
          <w:right w:val="nil"/>
          <w:between w:val="nil"/>
        </w:pBdr>
        <w:spacing w:before="90"/>
        <w:rPr>
          <w:rFonts w:ascii="Arial" w:eastAsia="Arial" w:hAnsi="Arial" w:cs="Arial"/>
          <w:color w:val="000000"/>
          <w:sz w:val="20"/>
          <w:szCs w:val="20"/>
        </w:rPr>
      </w:pPr>
      <w:r>
        <w:rPr>
          <w:rFonts w:ascii="Arial" w:eastAsia="Arial" w:hAnsi="Arial" w:cs="Arial"/>
          <w:color w:val="000000"/>
          <w:sz w:val="20"/>
          <w:szCs w:val="20"/>
        </w:rPr>
        <w:t>In addition, in accordance with the terms of the school advisory council agreement, the SAC will determine priorities for spending the funds allocated to support the mandate of the school advisory council including student achievement and report annually on the expenditures of funds to the Minister.</w:t>
      </w:r>
    </w:p>
    <w:p w14:paraId="2A96B8AA" w14:textId="77777777" w:rsidR="00B5169E" w:rsidRDefault="005B7ABD">
      <w:pPr>
        <w:pBdr>
          <w:top w:val="nil"/>
          <w:left w:val="nil"/>
          <w:bottom w:val="nil"/>
          <w:right w:val="nil"/>
          <w:between w:val="nil"/>
        </w:pBdr>
        <w:spacing w:before="90"/>
        <w:rPr>
          <w:rFonts w:ascii="Arial" w:eastAsia="Arial" w:hAnsi="Arial" w:cs="Arial"/>
          <w:color w:val="000000"/>
          <w:sz w:val="20"/>
          <w:szCs w:val="20"/>
        </w:rPr>
      </w:pPr>
      <w:r>
        <w:rPr>
          <w:rFonts w:ascii="Arial" w:eastAsia="Arial" w:hAnsi="Arial" w:cs="Arial"/>
          <w:color w:val="000000"/>
          <w:sz w:val="20"/>
          <w:szCs w:val="20"/>
        </w:rPr>
        <w:t xml:space="preserve">The SAC will prepare an annual report in the form and containing the information determined by the Minister. The report will be presented at the final yearly SAC meeting and then submitted to the regional </w:t>
      </w:r>
      <w:proofErr w:type="spellStart"/>
      <w:r>
        <w:rPr>
          <w:rFonts w:ascii="Arial" w:eastAsia="Arial" w:hAnsi="Arial" w:cs="Arial"/>
          <w:color w:val="000000"/>
          <w:sz w:val="20"/>
          <w:szCs w:val="20"/>
        </w:rPr>
        <w:t>centre</w:t>
      </w:r>
      <w:proofErr w:type="spellEnd"/>
      <w:r>
        <w:rPr>
          <w:rFonts w:ascii="Arial" w:eastAsia="Arial" w:hAnsi="Arial" w:cs="Arial"/>
          <w:color w:val="000000"/>
          <w:sz w:val="20"/>
          <w:szCs w:val="20"/>
        </w:rPr>
        <w:t xml:space="preserve"> for education by the end of June.</w:t>
      </w:r>
    </w:p>
    <w:p w14:paraId="73371591" w14:textId="77777777" w:rsidR="00B5169E" w:rsidRDefault="005B7ABD">
      <w:pPr>
        <w:pBdr>
          <w:top w:val="nil"/>
          <w:left w:val="nil"/>
          <w:bottom w:val="nil"/>
          <w:right w:val="nil"/>
          <w:between w:val="nil"/>
        </w:pBdr>
        <w:spacing w:before="197"/>
        <w:rPr>
          <w:rFonts w:ascii="Arial" w:eastAsia="Arial" w:hAnsi="Arial" w:cs="Arial"/>
          <w:color w:val="000000"/>
          <w:sz w:val="20"/>
          <w:szCs w:val="20"/>
        </w:rPr>
      </w:pPr>
      <w:r>
        <w:rPr>
          <w:rFonts w:ascii="Arial" w:eastAsia="Arial" w:hAnsi="Arial" w:cs="Arial"/>
          <w:color w:val="006BB6"/>
          <w:sz w:val="20"/>
          <w:szCs w:val="20"/>
        </w:rPr>
        <w:t>Adopting and amending bylaws</w:t>
      </w:r>
    </w:p>
    <w:p w14:paraId="23434447" w14:textId="77777777" w:rsidR="00B5169E" w:rsidRDefault="005B7ABD">
      <w:pPr>
        <w:pBdr>
          <w:top w:val="nil"/>
          <w:left w:val="nil"/>
          <w:bottom w:val="nil"/>
          <w:right w:val="nil"/>
          <w:between w:val="nil"/>
        </w:pBdr>
        <w:spacing w:before="90"/>
        <w:rPr>
          <w:rFonts w:ascii="Arial" w:eastAsia="Arial" w:hAnsi="Arial" w:cs="Arial"/>
          <w:color w:val="000000"/>
          <w:sz w:val="20"/>
          <w:szCs w:val="20"/>
        </w:rPr>
      </w:pPr>
      <w:r>
        <w:rPr>
          <w:rFonts w:ascii="Arial" w:eastAsia="Arial" w:hAnsi="Arial" w:cs="Arial"/>
          <w:color w:val="000000"/>
          <w:sz w:val="20"/>
          <w:szCs w:val="20"/>
        </w:rPr>
        <w:t>A notice of motion, given one meeting in advance, is required to amend the bylaws. Bylaws will be amended following the established decision-making process. The amended bylaws will be forwarded to the regional executive director for approval, and the bylaws or amendments become effective upon receipt of this approval.</w:t>
      </w:r>
    </w:p>
    <w:p w14:paraId="669F2125" w14:textId="77777777" w:rsidR="00B5169E" w:rsidRDefault="00B5169E">
      <w:pPr>
        <w:pBdr>
          <w:top w:val="nil"/>
          <w:left w:val="nil"/>
          <w:bottom w:val="single" w:sz="4" w:space="1" w:color="000000"/>
          <w:right w:val="nil"/>
          <w:between w:val="nil"/>
        </w:pBdr>
        <w:spacing w:before="90"/>
        <w:rPr>
          <w:rFonts w:ascii="Arial" w:eastAsia="Arial" w:hAnsi="Arial" w:cs="Arial"/>
          <w:color w:val="000000"/>
          <w:sz w:val="20"/>
          <w:szCs w:val="20"/>
        </w:rPr>
      </w:pPr>
    </w:p>
    <w:p w14:paraId="01C781FB" w14:textId="77777777" w:rsidR="00B5169E" w:rsidRDefault="00B5169E">
      <w:pPr>
        <w:rPr>
          <w:rFonts w:ascii="Arial" w:eastAsia="Arial" w:hAnsi="Arial" w:cs="Arial"/>
        </w:rPr>
      </w:pPr>
    </w:p>
    <w:p w14:paraId="5DD21F1F" w14:textId="77777777" w:rsidR="00B5169E" w:rsidRDefault="005B7ABD">
      <w:pPr>
        <w:rPr>
          <w:rFonts w:ascii="Arial" w:eastAsia="Arial" w:hAnsi="Arial" w:cs="Arial"/>
        </w:rPr>
      </w:pPr>
      <w:r>
        <w:rPr>
          <w:rFonts w:ascii="Arial" w:eastAsia="Arial" w:hAnsi="Arial" w:cs="Arial"/>
        </w:rPr>
        <w:t>Parties to the agreement</w:t>
      </w:r>
    </w:p>
    <w:p w14:paraId="6100D728" w14:textId="77777777" w:rsidR="00B5169E" w:rsidRDefault="005B7ABD">
      <w:pPr>
        <w:rPr>
          <w:rFonts w:ascii="Arial" w:eastAsia="Arial" w:hAnsi="Arial" w:cs="Arial"/>
        </w:rPr>
      </w:pPr>
      <w:r>
        <w:rPr>
          <w:rFonts w:ascii="Arial" w:eastAsia="Arial" w:hAnsi="Arial" w:cs="Arial"/>
        </w:rPr>
        <w:t>We, the undersigned, understand and agree to follow these Bylaws.</w:t>
      </w:r>
    </w:p>
    <w:p w14:paraId="784B03C7" w14:textId="77777777" w:rsidR="00B5169E" w:rsidRDefault="00B5169E">
      <w:pPr>
        <w:rPr>
          <w:rFonts w:ascii="Arial" w:eastAsia="Arial" w:hAnsi="Arial" w:cs="Arial"/>
        </w:rPr>
      </w:pPr>
    </w:p>
    <w:p w14:paraId="70DCD8DC" w14:textId="77777777" w:rsidR="00B5169E" w:rsidRDefault="00B5169E">
      <w:pPr>
        <w:rPr>
          <w:rFonts w:ascii="Arial" w:eastAsia="Arial" w:hAnsi="Arial" w:cs="Arial"/>
        </w:rPr>
      </w:pPr>
    </w:p>
    <w:p w14:paraId="63785B98" w14:textId="77777777" w:rsidR="00B5169E" w:rsidRDefault="005B7ABD">
      <w:pPr>
        <w:rPr>
          <w:rFonts w:ascii="Arial" w:eastAsia="Arial" w:hAnsi="Arial" w:cs="Arial"/>
        </w:rPr>
      </w:pPr>
      <w:r>
        <w:rPr>
          <w:rFonts w:ascii="Arial" w:eastAsia="Arial" w:hAnsi="Arial" w:cs="Arial"/>
        </w:rPr>
        <w:t>__________________________________</w:t>
      </w:r>
      <w:r>
        <w:rPr>
          <w:rFonts w:ascii="Arial" w:eastAsia="Arial" w:hAnsi="Arial" w:cs="Arial"/>
        </w:rPr>
        <w:tab/>
      </w:r>
      <w:r>
        <w:rPr>
          <w:rFonts w:ascii="Arial" w:eastAsia="Arial" w:hAnsi="Arial" w:cs="Arial"/>
        </w:rPr>
        <w:tab/>
      </w:r>
      <w:r>
        <w:rPr>
          <w:rFonts w:ascii="Arial" w:eastAsia="Arial" w:hAnsi="Arial" w:cs="Arial"/>
        </w:rPr>
        <w:tab/>
        <w:t>______________________</w:t>
      </w:r>
    </w:p>
    <w:p w14:paraId="1B5EB0CF" w14:textId="77777777" w:rsidR="00B5169E" w:rsidRDefault="005B7ABD">
      <w:pPr>
        <w:rPr>
          <w:rFonts w:ascii="Arial" w:eastAsia="Arial" w:hAnsi="Arial" w:cs="Arial"/>
        </w:rPr>
      </w:pPr>
      <w:r>
        <w:rPr>
          <w:rFonts w:ascii="Arial" w:eastAsia="Arial" w:hAnsi="Arial" w:cs="Arial"/>
        </w:rPr>
        <w:t>Sackville Heights Elementary School Advisory Council Chair</w:t>
      </w:r>
      <w:r>
        <w:rPr>
          <w:rFonts w:ascii="Arial" w:eastAsia="Arial" w:hAnsi="Arial" w:cs="Arial"/>
        </w:rPr>
        <w:tab/>
      </w:r>
      <w:r>
        <w:rPr>
          <w:rFonts w:ascii="Arial" w:eastAsia="Arial" w:hAnsi="Arial" w:cs="Arial"/>
        </w:rPr>
        <w:tab/>
        <w:t>Date</w:t>
      </w:r>
    </w:p>
    <w:p w14:paraId="1AB1BFD5" w14:textId="77777777" w:rsidR="00B5169E" w:rsidRDefault="00B5169E">
      <w:pPr>
        <w:rPr>
          <w:rFonts w:ascii="Arial" w:eastAsia="Arial" w:hAnsi="Arial" w:cs="Arial"/>
        </w:rPr>
      </w:pPr>
    </w:p>
    <w:p w14:paraId="3018FE8F" w14:textId="77777777" w:rsidR="00B5169E" w:rsidRDefault="00B5169E">
      <w:pPr>
        <w:rPr>
          <w:rFonts w:ascii="Arial" w:eastAsia="Arial" w:hAnsi="Arial" w:cs="Arial"/>
        </w:rPr>
      </w:pPr>
    </w:p>
    <w:p w14:paraId="49EA85EC" w14:textId="77777777" w:rsidR="00B5169E" w:rsidRDefault="005B7ABD">
      <w:pPr>
        <w:rPr>
          <w:rFonts w:ascii="Arial" w:eastAsia="Arial" w:hAnsi="Arial" w:cs="Arial"/>
        </w:rPr>
      </w:pPr>
      <w:r>
        <w:rPr>
          <w:rFonts w:ascii="Arial" w:eastAsia="Arial" w:hAnsi="Arial" w:cs="Arial"/>
        </w:rPr>
        <w:t>_____________________________________</w:t>
      </w:r>
      <w:r>
        <w:rPr>
          <w:rFonts w:ascii="Arial" w:eastAsia="Arial" w:hAnsi="Arial" w:cs="Arial"/>
        </w:rPr>
        <w:tab/>
      </w:r>
      <w:r>
        <w:rPr>
          <w:rFonts w:ascii="Arial" w:eastAsia="Arial" w:hAnsi="Arial" w:cs="Arial"/>
        </w:rPr>
        <w:tab/>
      </w:r>
      <w:r>
        <w:rPr>
          <w:rFonts w:ascii="Arial" w:eastAsia="Arial" w:hAnsi="Arial" w:cs="Arial"/>
        </w:rPr>
        <w:tab/>
        <w:t>_______________________</w:t>
      </w:r>
    </w:p>
    <w:p w14:paraId="45207DA2" w14:textId="77777777" w:rsidR="00B5169E" w:rsidRDefault="005B7ABD">
      <w:pPr>
        <w:rPr>
          <w:rFonts w:ascii="Arial" w:eastAsia="Arial" w:hAnsi="Arial" w:cs="Arial"/>
        </w:rPr>
      </w:pPr>
      <w:r>
        <w:rPr>
          <w:rFonts w:ascii="Arial" w:eastAsia="Arial" w:hAnsi="Arial" w:cs="Arial"/>
        </w:rPr>
        <w:t>HRCE Regional Executive Director of Education</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Date</w:t>
      </w:r>
    </w:p>
    <w:p w14:paraId="0A8093F6" w14:textId="77777777" w:rsidR="00B5169E" w:rsidRDefault="005B7ABD">
      <w:pPr>
        <w:jc w:val="center"/>
        <w:rPr>
          <w:rFonts w:ascii="Arial" w:eastAsia="Arial" w:hAnsi="Arial" w:cs="Arial"/>
          <w:sz w:val="28"/>
          <w:szCs w:val="28"/>
        </w:rPr>
      </w:pPr>
      <w:r>
        <w:br w:type="page"/>
      </w:r>
      <w:r>
        <w:rPr>
          <w:rFonts w:ascii="Arial" w:eastAsia="Arial" w:hAnsi="Arial" w:cs="Arial"/>
          <w:sz w:val="28"/>
          <w:szCs w:val="28"/>
        </w:rPr>
        <w:lastRenderedPageBreak/>
        <w:t>Sackville Heights Elementary School Advisory Council Agreement – Appendix A</w:t>
      </w:r>
    </w:p>
    <w:p w14:paraId="01B8EB42" w14:textId="77777777" w:rsidR="00B5169E" w:rsidRDefault="00B5169E">
      <w:pPr>
        <w:jc w:val="center"/>
        <w:rPr>
          <w:rFonts w:ascii="Arial" w:eastAsia="Arial" w:hAnsi="Arial" w:cs="Arial"/>
          <w:sz w:val="28"/>
          <w:szCs w:val="28"/>
        </w:rPr>
      </w:pPr>
    </w:p>
    <w:p w14:paraId="2E2600DE" w14:textId="77777777" w:rsidR="00B5169E" w:rsidRDefault="00B5169E">
      <w:pPr>
        <w:jc w:val="center"/>
        <w:rPr>
          <w:rFonts w:ascii="Arial" w:eastAsia="Arial" w:hAnsi="Arial" w:cs="Arial"/>
          <w:sz w:val="28"/>
          <w:szCs w:val="28"/>
        </w:rPr>
      </w:pPr>
    </w:p>
    <w:tbl>
      <w:tblPr>
        <w:tblStyle w:val="a"/>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6"/>
        <w:gridCol w:w="3117"/>
        <w:gridCol w:w="3117"/>
      </w:tblGrid>
      <w:tr w:rsidR="00B5169E" w14:paraId="53C13321" w14:textId="77777777">
        <w:trPr>
          <w:trHeight w:val="297"/>
        </w:trPr>
        <w:tc>
          <w:tcPr>
            <w:tcW w:w="3116" w:type="dxa"/>
          </w:tcPr>
          <w:p w14:paraId="02FC1FD8" w14:textId="77777777" w:rsidR="00B5169E" w:rsidRDefault="005B7ABD">
            <w:pPr>
              <w:rPr>
                <w:b/>
              </w:rPr>
            </w:pPr>
            <w:r>
              <w:rPr>
                <w:b/>
              </w:rPr>
              <w:t>Partner</w:t>
            </w:r>
          </w:p>
        </w:tc>
        <w:tc>
          <w:tcPr>
            <w:tcW w:w="3117" w:type="dxa"/>
          </w:tcPr>
          <w:p w14:paraId="1D5E47C2" w14:textId="77777777" w:rsidR="00B5169E" w:rsidRDefault="005B7ABD">
            <w:pPr>
              <w:rPr>
                <w:b/>
              </w:rPr>
            </w:pPr>
            <w:r>
              <w:rPr>
                <w:b/>
              </w:rPr>
              <w:t>Name</w:t>
            </w:r>
          </w:p>
        </w:tc>
        <w:tc>
          <w:tcPr>
            <w:tcW w:w="3117" w:type="dxa"/>
          </w:tcPr>
          <w:p w14:paraId="44F3B05A" w14:textId="77777777" w:rsidR="00B5169E" w:rsidRDefault="005B7ABD">
            <w:pPr>
              <w:rPr>
                <w:b/>
              </w:rPr>
            </w:pPr>
            <w:r>
              <w:rPr>
                <w:b/>
              </w:rPr>
              <w:t>Term</w:t>
            </w:r>
          </w:p>
        </w:tc>
      </w:tr>
      <w:tr w:rsidR="00B5169E" w14:paraId="7D661EF9" w14:textId="77777777">
        <w:tc>
          <w:tcPr>
            <w:tcW w:w="3116" w:type="dxa"/>
          </w:tcPr>
          <w:p w14:paraId="35D348F0" w14:textId="77777777" w:rsidR="00B5169E" w:rsidRDefault="005B7ABD">
            <w:r>
              <w:t>Principal</w:t>
            </w:r>
          </w:p>
        </w:tc>
        <w:tc>
          <w:tcPr>
            <w:tcW w:w="3117" w:type="dxa"/>
          </w:tcPr>
          <w:p w14:paraId="05A1F1C3" w14:textId="1E3EDB04" w:rsidR="00B5169E" w:rsidRDefault="00345577">
            <w:r>
              <w:t>Martha Walsh</w:t>
            </w:r>
          </w:p>
        </w:tc>
        <w:tc>
          <w:tcPr>
            <w:tcW w:w="3117" w:type="dxa"/>
          </w:tcPr>
          <w:p w14:paraId="30C47FC3" w14:textId="77777777" w:rsidR="00B5169E" w:rsidRDefault="005B7ABD">
            <w:r>
              <w:t>Duration of principalship</w:t>
            </w:r>
          </w:p>
        </w:tc>
      </w:tr>
      <w:tr w:rsidR="00B5169E" w14:paraId="1306A4D7" w14:textId="77777777">
        <w:tc>
          <w:tcPr>
            <w:tcW w:w="3116" w:type="dxa"/>
          </w:tcPr>
          <w:p w14:paraId="51BF2D11" w14:textId="77777777" w:rsidR="00B5169E" w:rsidRDefault="005B7ABD">
            <w:r>
              <w:t>Chair/Parent</w:t>
            </w:r>
          </w:p>
        </w:tc>
        <w:tc>
          <w:tcPr>
            <w:tcW w:w="3117" w:type="dxa"/>
          </w:tcPr>
          <w:p w14:paraId="2E30D3B2" w14:textId="56F1CE3C" w:rsidR="00B5169E" w:rsidRDefault="00026249">
            <w:r>
              <w:t>TBD</w:t>
            </w:r>
          </w:p>
        </w:tc>
        <w:tc>
          <w:tcPr>
            <w:tcW w:w="3117" w:type="dxa"/>
          </w:tcPr>
          <w:p w14:paraId="22362A6F" w14:textId="77777777" w:rsidR="00B5169E" w:rsidRDefault="005B7ABD">
            <w:r>
              <w:t>1-2 years</w:t>
            </w:r>
          </w:p>
        </w:tc>
      </w:tr>
      <w:tr w:rsidR="00B5169E" w14:paraId="693C25BA" w14:textId="77777777">
        <w:tc>
          <w:tcPr>
            <w:tcW w:w="3116" w:type="dxa"/>
          </w:tcPr>
          <w:p w14:paraId="00EE8EA5" w14:textId="77777777" w:rsidR="00B5169E" w:rsidRDefault="005B7ABD">
            <w:r>
              <w:t>Parent</w:t>
            </w:r>
          </w:p>
        </w:tc>
        <w:tc>
          <w:tcPr>
            <w:tcW w:w="3117" w:type="dxa"/>
          </w:tcPr>
          <w:p w14:paraId="5AE30ECE" w14:textId="77777777" w:rsidR="00B5169E" w:rsidRDefault="005B7ABD">
            <w:r>
              <w:t>Holly Clarke</w:t>
            </w:r>
          </w:p>
        </w:tc>
        <w:tc>
          <w:tcPr>
            <w:tcW w:w="3117" w:type="dxa"/>
          </w:tcPr>
          <w:p w14:paraId="53BBDDE3" w14:textId="77777777" w:rsidR="00B5169E" w:rsidRDefault="005B7ABD">
            <w:r>
              <w:t xml:space="preserve">3 years – rotating terms </w:t>
            </w:r>
          </w:p>
        </w:tc>
      </w:tr>
      <w:tr w:rsidR="00B5169E" w14:paraId="13CF1CA2" w14:textId="77777777">
        <w:tc>
          <w:tcPr>
            <w:tcW w:w="3116" w:type="dxa"/>
          </w:tcPr>
          <w:p w14:paraId="43804FB9" w14:textId="77777777" w:rsidR="00B5169E" w:rsidRDefault="005B7ABD">
            <w:r>
              <w:t>Parent</w:t>
            </w:r>
          </w:p>
        </w:tc>
        <w:tc>
          <w:tcPr>
            <w:tcW w:w="3117" w:type="dxa"/>
          </w:tcPr>
          <w:p w14:paraId="2C7F4F6A" w14:textId="527E73BD" w:rsidR="00B5169E" w:rsidRDefault="00776FCF">
            <w:r>
              <w:t>Laura Wheeler</w:t>
            </w:r>
          </w:p>
        </w:tc>
        <w:tc>
          <w:tcPr>
            <w:tcW w:w="3117" w:type="dxa"/>
          </w:tcPr>
          <w:p w14:paraId="2B165BDE" w14:textId="77777777" w:rsidR="00B5169E" w:rsidRDefault="005B7ABD">
            <w:r>
              <w:t>3 years – rotating terms</w:t>
            </w:r>
          </w:p>
        </w:tc>
      </w:tr>
      <w:tr w:rsidR="00B5169E" w14:paraId="29CD496B" w14:textId="77777777">
        <w:tc>
          <w:tcPr>
            <w:tcW w:w="3116" w:type="dxa"/>
          </w:tcPr>
          <w:p w14:paraId="5FA60FC7" w14:textId="77777777" w:rsidR="00B5169E" w:rsidRDefault="005B7ABD">
            <w:r>
              <w:t>Parent</w:t>
            </w:r>
          </w:p>
        </w:tc>
        <w:tc>
          <w:tcPr>
            <w:tcW w:w="3117" w:type="dxa"/>
          </w:tcPr>
          <w:p w14:paraId="00B826C7" w14:textId="03093FD2" w:rsidR="00B5169E" w:rsidRDefault="00776FCF">
            <w:r>
              <w:t>Galina Kheisson</w:t>
            </w:r>
          </w:p>
        </w:tc>
        <w:tc>
          <w:tcPr>
            <w:tcW w:w="3117" w:type="dxa"/>
          </w:tcPr>
          <w:p w14:paraId="33B45FD5" w14:textId="77777777" w:rsidR="00B5169E" w:rsidRDefault="005B7ABD">
            <w:r>
              <w:t xml:space="preserve">3 years – rotating terms </w:t>
            </w:r>
          </w:p>
        </w:tc>
      </w:tr>
      <w:tr w:rsidR="00B5169E" w14:paraId="604BC961" w14:textId="77777777">
        <w:tc>
          <w:tcPr>
            <w:tcW w:w="3116" w:type="dxa"/>
          </w:tcPr>
          <w:p w14:paraId="43866773" w14:textId="77777777" w:rsidR="00B5169E" w:rsidRDefault="005B7ABD">
            <w:r>
              <w:t>Staff</w:t>
            </w:r>
          </w:p>
        </w:tc>
        <w:tc>
          <w:tcPr>
            <w:tcW w:w="3117" w:type="dxa"/>
          </w:tcPr>
          <w:p w14:paraId="163B733F" w14:textId="77777777" w:rsidR="00B5169E" w:rsidRDefault="005B7ABD">
            <w:r>
              <w:t>Jennifer Stearns</w:t>
            </w:r>
          </w:p>
        </w:tc>
        <w:tc>
          <w:tcPr>
            <w:tcW w:w="3117" w:type="dxa"/>
          </w:tcPr>
          <w:p w14:paraId="01C0E632" w14:textId="77777777" w:rsidR="00B5169E" w:rsidRDefault="005B7ABD">
            <w:r>
              <w:t xml:space="preserve">3 years </w:t>
            </w:r>
          </w:p>
        </w:tc>
      </w:tr>
      <w:tr w:rsidR="00B5169E" w14:paraId="7AE519FD" w14:textId="77777777">
        <w:tc>
          <w:tcPr>
            <w:tcW w:w="3116" w:type="dxa"/>
          </w:tcPr>
          <w:p w14:paraId="56797770" w14:textId="77777777" w:rsidR="00B5169E" w:rsidRDefault="005B7ABD">
            <w:r>
              <w:t>Staff</w:t>
            </w:r>
          </w:p>
        </w:tc>
        <w:tc>
          <w:tcPr>
            <w:tcW w:w="3117" w:type="dxa"/>
          </w:tcPr>
          <w:p w14:paraId="0CE7F56F" w14:textId="77777777" w:rsidR="00B5169E" w:rsidRDefault="005B7ABD">
            <w:r>
              <w:t>Renee Parsons</w:t>
            </w:r>
          </w:p>
        </w:tc>
        <w:tc>
          <w:tcPr>
            <w:tcW w:w="3117" w:type="dxa"/>
          </w:tcPr>
          <w:p w14:paraId="39BF4C76" w14:textId="77777777" w:rsidR="00B5169E" w:rsidRDefault="005B7ABD">
            <w:r>
              <w:t>3 years</w:t>
            </w:r>
          </w:p>
        </w:tc>
      </w:tr>
      <w:tr w:rsidR="00B5169E" w14:paraId="4ABA3597" w14:textId="77777777">
        <w:tc>
          <w:tcPr>
            <w:tcW w:w="3116" w:type="dxa"/>
          </w:tcPr>
          <w:p w14:paraId="4222F7EB" w14:textId="77777777" w:rsidR="00B5169E" w:rsidRDefault="005B7ABD">
            <w:r>
              <w:t xml:space="preserve">Staff </w:t>
            </w:r>
          </w:p>
        </w:tc>
        <w:tc>
          <w:tcPr>
            <w:tcW w:w="3117" w:type="dxa"/>
          </w:tcPr>
          <w:p w14:paraId="528DD9B2" w14:textId="5E4ADD3E" w:rsidR="00B5169E" w:rsidRDefault="00776FCF">
            <w:r>
              <w:t>Sherri MacKenzie</w:t>
            </w:r>
          </w:p>
        </w:tc>
        <w:tc>
          <w:tcPr>
            <w:tcW w:w="3117" w:type="dxa"/>
          </w:tcPr>
          <w:p w14:paraId="26E56E03" w14:textId="77777777" w:rsidR="00B5169E" w:rsidRDefault="005B7ABD">
            <w:r>
              <w:t>3 years</w:t>
            </w:r>
          </w:p>
        </w:tc>
      </w:tr>
      <w:tr w:rsidR="00776FCF" w14:paraId="0CCA3300" w14:textId="77777777">
        <w:tc>
          <w:tcPr>
            <w:tcW w:w="3116" w:type="dxa"/>
          </w:tcPr>
          <w:p w14:paraId="258E3D0E" w14:textId="1073268A" w:rsidR="00776FCF" w:rsidRDefault="00776FCF">
            <w:r>
              <w:t>Staff</w:t>
            </w:r>
          </w:p>
        </w:tc>
        <w:tc>
          <w:tcPr>
            <w:tcW w:w="3117" w:type="dxa"/>
          </w:tcPr>
          <w:p w14:paraId="5CC90F8F" w14:textId="414BF0D7" w:rsidR="00776FCF" w:rsidRDefault="00776FCF">
            <w:r>
              <w:t>Kim Appleby</w:t>
            </w:r>
          </w:p>
        </w:tc>
        <w:tc>
          <w:tcPr>
            <w:tcW w:w="3117" w:type="dxa"/>
          </w:tcPr>
          <w:p w14:paraId="2866DA1C" w14:textId="63D711C5" w:rsidR="00776FCF" w:rsidRDefault="00411120">
            <w:r>
              <w:t>3 years</w:t>
            </w:r>
          </w:p>
        </w:tc>
      </w:tr>
      <w:tr w:rsidR="00B5169E" w14:paraId="1C3CF579" w14:textId="77777777">
        <w:tc>
          <w:tcPr>
            <w:tcW w:w="3116" w:type="dxa"/>
          </w:tcPr>
          <w:p w14:paraId="64A6CD27" w14:textId="77777777" w:rsidR="00B5169E" w:rsidRDefault="005B7ABD">
            <w:r>
              <w:t>Staff</w:t>
            </w:r>
          </w:p>
        </w:tc>
        <w:tc>
          <w:tcPr>
            <w:tcW w:w="3117" w:type="dxa"/>
          </w:tcPr>
          <w:p w14:paraId="6E192F33" w14:textId="77777777" w:rsidR="00B5169E" w:rsidRDefault="005B7ABD">
            <w:r>
              <w:t>Lisa Gray</w:t>
            </w:r>
          </w:p>
        </w:tc>
        <w:tc>
          <w:tcPr>
            <w:tcW w:w="3117" w:type="dxa"/>
          </w:tcPr>
          <w:p w14:paraId="5734B628" w14:textId="77777777" w:rsidR="00B5169E" w:rsidRDefault="005B7ABD">
            <w:r>
              <w:t>Duration of vice principalship</w:t>
            </w:r>
          </w:p>
        </w:tc>
      </w:tr>
      <w:tr w:rsidR="00B5169E" w14:paraId="490F92D4" w14:textId="77777777">
        <w:tc>
          <w:tcPr>
            <w:tcW w:w="3116" w:type="dxa"/>
          </w:tcPr>
          <w:p w14:paraId="69A1EDBC" w14:textId="77777777" w:rsidR="00B5169E" w:rsidRDefault="005B7ABD">
            <w:r>
              <w:t>Community Member</w:t>
            </w:r>
          </w:p>
        </w:tc>
        <w:tc>
          <w:tcPr>
            <w:tcW w:w="3117" w:type="dxa"/>
          </w:tcPr>
          <w:p w14:paraId="042A29C8" w14:textId="77777777" w:rsidR="00B5169E" w:rsidRDefault="00B5169E"/>
        </w:tc>
        <w:tc>
          <w:tcPr>
            <w:tcW w:w="3117" w:type="dxa"/>
          </w:tcPr>
          <w:p w14:paraId="60918105" w14:textId="77777777" w:rsidR="00B5169E" w:rsidRDefault="005B7ABD">
            <w:r>
              <w:t>2 years</w:t>
            </w:r>
          </w:p>
        </w:tc>
      </w:tr>
      <w:tr w:rsidR="00B5169E" w14:paraId="23F0F878" w14:textId="77777777">
        <w:tc>
          <w:tcPr>
            <w:tcW w:w="3116" w:type="dxa"/>
          </w:tcPr>
          <w:p w14:paraId="7580AC13" w14:textId="77777777" w:rsidR="00B5169E" w:rsidRDefault="005B7ABD">
            <w:r>
              <w:t>Community Member</w:t>
            </w:r>
          </w:p>
        </w:tc>
        <w:tc>
          <w:tcPr>
            <w:tcW w:w="3117" w:type="dxa"/>
          </w:tcPr>
          <w:p w14:paraId="645645AB" w14:textId="77777777" w:rsidR="00B5169E" w:rsidRDefault="00B5169E"/>
        </w:tc>
        <w:tc>
          <w:tcPr>
            <w:tcW w:w="3117" w:type="dxa"/>
          </w:tcPr>
          <w:p w14:paraId="5CBB9932" w14:textId="77777777" w:rsidR="00B5169E" w:rsidRDefault="005B7ABD">
            <w:r>
              <w:t>2 years</w:t>
            </w:r>
          </w:p>
        </w:tc>
      </w:tr>
      <w:tr w:rsidR="00B5169E" w14:paraId="1627AAB7" w14:textId="77777777">
        <w:tc>
          <w:tcPr>
            <w:tcW w:w="3116" w:type="dxa"/>
          </w:tcPr>
          <w:p w14:paraId="6E78DD3F" w14:textId="77777777" w:rsidR="00B5169E" w:rsidRDefault="005B7ABD">
            <w:r>
              <w:t>Community Member</w:t>
            </w:r>
          </w:p>
        </w:tc>
        <w:tc>
          <w:tcPr>
            <w:tcW w:w="3117" w:type="dxa"/>
          </w:tcPr>
          <w:p w14:paraId="2DCCA8EF" w14:textId="77777777" w:rsidR="00B5169E" w:rsidRDefault="00B5169E"/>
        </w:tc>
        <w:tc>
          <w:tcPr>
            <w:tcW w:w="3117" w:type="dxa"/>
          </w:tcPr>
          <w:p w14:paraId="1F7993CC" w14:textId="77777777" w:rsidR="00B5169E" w:rsidRDefault="005B7ABD">
            <w:r>
              <w:t>2 years</w:t>
            </w:r>
          </w:p>
        </w:tc>
      </w:tr>
      <w:tr w:rsidR="00B5169E" w14:paraId="75338702" w14:textId="77777777">
        <w:tc>
          <w:tcPr>
            <w:tcW w:w="3116" w:type="dxa"/>
          </w:tcPr>
          <w:p w14:paraId="0ACCEB67" w14:textId="77777777" w:rsidR="00B5169E" w:rsidRDefault="005B7ABD">
            <w:r>
              <w:t>Community Member</w:t>
            </w:r>
          </w:p>
        </w:tc>
        <w:tc>
          <w:tcPr>
            <w:tcW w:w="3117" w:type="dxa"/>
          </w:tcPr>
          <w:p w14:paraId="726F7561" w14:textId="77777777" w:rsidR="00B5169E" w:rsidRDefault="00B5169E"/>
        </w:tc>
        <w:tc>
          <w:tcPr>
            <w:tcW w:w="3117" w:type="dxa"/>
          </w:tcPr>
          <w:p w14:paraId="38F6F576" w14:textId="77777777" w:rsidR="00B5169E" w:rsidRDefault="005B7ABD">
            <w:r>
              <w:t>2 years</w:t>
            </w:r>
          </w:p>
        </w:tc>
      </w:tr>
    </w:tbl>
    <w:p w14:paraId="54CF3B15" w14:textId="77777777" w:rsidR="00B5169E" w:rsidRDefault="00B5169E">
      <w:pPr>
        <w:rPr>
          <w:rFonts w:ascii="Arial" w:eastAsia="Arial" w:hAnsi="Arial" w:cs="Arial"/>
        </w:rPr>
      </w:pPr>
    </w:p>
    <w:p w14:paraId="2D1A6913" w14:textId="77777777" w:rsidR="00B5169E" w:rsidRDefault="00B5169E">
      <w:pPr>
        <w:rPr>
          <w:rFonts w:ascii="Arial" w:eastAsia="Arial" w:hAnsi="Arial" w:cs="Arial"/>
        </w:rPr>
      </w:pPr>
    </w:p>
    <w:p w14:paraId="693DCC93" w14:textId="77777777" w:rsidR="00B5169E" w:rsidRDefault="00B5169E">
      <w:pPr>
        <w:rPr>
          <w:rFonts w:ascii="Arial" w:eastAsia="Arial" w:hAnsi="Arial" w:cs="Arial"/>
        </w:rPr>
      </w:pPr>
    </w:p>
    <w:p w14:paraId="02DE18F8" w14:textId="77777777" w:rsidR="00B5169E" w:rsidRDefault="005B7ABD">
      <w:pPr>
        <w:widowControl/>
        <w:spacing w:after="160" w:line="259" w:lineRule="auto"/>
      </w:pPr>
      <w:r>
        <w:t xml:space="preserve">Terms of Service Summary: </w:t>
      </w:r>
    </w:p>
    <w:p w14:paraId="1D709559" w14:textId="77777777" w:rsidR="00B5169E" w:rsidRDefault="005B7ABD">
      <w:pPr>
        <w:widowControl/>
        <w:numPr>
          <w:ilvl w:val="0"/>
          <w:numId w:val="3"/>
        </w:numPr>
      </w:pPr>
      <w:r>
        <w:t>Principal: Permanent</w:t>
      </w:r>
    </w:p>
    <w:p w14:paraId="031E341B" w14:textId="77777777" w:rsidR="00B5169E" w:rsidRDefault="005B7ABD">
      <w:pPr>
        <w:widowControl/>
        <w:numPr>
          <w:ilvl w:val="0"/>
          <w:numId w:val="3"/>
        </w:numPr>
      </w:pPr>
      <w:r>
        <w:t xml:space="preserve">Parent: </w:t>
      </w:r>
      <w:proofErr w:type="gramStart"/>
      <w:r>
        <w:t>3 year</w:t>
      </w:r>
      <w:proofErr w:type="gramEnd"/>
      <w:r>
        <w:t xml:space="preserve"> term (but can be re-appointed for up to 3 consecutive terms)</w:t>
      </w:r>
    </w:p>
    <w:p w14:paraId="38C19FD7" w14:textId="77777777" w:rsidR="00B5169E" w:rsidRDefault="005B7ABD">
      <w:pPr>
        <w:widowControl/>
        <w:numPr>
          <w:ilvl w:val="0"/>
          <w:numId w:val="3"/>
        </w:numPr>
      </w:pPr>
      <w:r>
        <w:t>Community Member: 2 years (but can be re-appointed for up to 3 consecutive terms)</w:t>
      </w:r>
    </w:p>
    <w:p w14:paraId="771DBF24" w14:textId="77777777" w:rsidR="00B5169E" w:rsidRDefault="005B7ABD">
      <w:pPr>
        <w:widowControl/>
        <w:numPr>
          <w:ilvl w:val="0"/>
          <w:numId w:val="3"/>
        </w:numPr>
      </w:pPr>
      <w:r>
        <w:t xml:space="preserve">Teacher: </w:t>
      </w:r>
      <w:proofErr w:type="gramStart"/>
      <w:r>
        <w:t>3 year</w:t>
      </w:r>
      <w:proofErr w:type="gramEnd"/>
      <w:r>
        <w:t xml:space="preserve"> term (but can be re-appointed for up to 3 consecutive terms)</w:t>
      </w:r>
    </w:p>
    <w:p w14:paraId="4B3AB639" w14:textId="77777777" w:rsidR="00B5169E" w:rsidRDefault="005B7ABD">
      <w:pPr>
        <w:widowControl/>
        <w:numPr>
          <w:ilvl w:val="0"/>
          <w:numId w:val="3"/>
        </w:numPr>
      </w:pPr>
      <w:r>
        <w:t xml:space="preserve">Support Staff: </w:t>
      </w:r>
      <w:proofErr w:type="gramStart"/>
      <w:r>
        <w:t>3 year</w:t>
      </w:r>
      <w:proofErr w:type="gramEnd"/>
      <w:r>
        <w:t xml:space="preserve"> term (but can be re-appointed for up to 3 consecutive terms)</w:t>
      </w:r>
    </w:p>
    <w:p w14:paraId="266D8326" w14:textId="77777777" w:rsidR="00B5169E" w:rsidRDefault="005B7ABD">
      <w:pPr>
        <w:widowControl/>
        <w:numPr>
          <w:ilvl w:val="0"/>
          <w:numId w:val="3"/>
        </w:numPr>
      </w:pPr>
      <w:r>
        <w:t>Executive Position: 1 year term (but can be re-appointed for up to 2 consecutive terms)</w:t>
      </w:r>
    </w:p>
    <w:p w14:paraId="524D057F" w14:textId="77777777" w:rsidR="00B5169E" w:rsidRDefault="00B5169E">
      <w:pPr>
        <w:widowControl/>
        <w:spacing w:after="160" w:line="259" w:lineRule="auto"/>
        <w:rPr>
          <w:rFonts w:ascii="Arial" w:eastAsia="Arial" w:hAnsi="Arial" w:cs="Arial"/>
          <w:sz w:val="20"/>
          <w:szCs w:val="20"/>
        </w:rPr>
      </w:pPr>
    </w:p>
    <w:sectPr w:rsidR="00B5169E">
      <w:headerReference w:type="even" r:id="rId8"/>
      <w:headerReference w:type="default" r:id="rId9"/>
      <w:footerReference w:type="default" r:id="rId10"/>
      <w:headerReference w:type="first" r:id="rId11"/>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CB2DAB" w14:textId="77777777" w:rsidR="009C3CE4" w:rsidRDefault="009C3CE4">
      <w:r>
        <w:separator/>
      </w:r>
    </w:p>
  </w:endnote>
  <w:endnote w:type="continuationSeparator" w:id="0">
    <w:p w14:paraId="7965E120" w14:textId="77777777" w:rsidR="009C3CE4" w:rsidRDefault="009C3C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Roboto Light">
    <w:charset w:val="00"/>
    <w:family w:val="auto"/>
    <w:pitch w:val="variable"/>
    <w:sig w:usb0="E0000AFF" w:usb1="5000217F" w:usb2="00000021" w:usb3="00000000" w:csb0="000001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4B3A3" w14:textId="77777777" w:rsidR="00B5169E" w:rsidRDefault="005B7ABD">
    <w:pPr>
      <w:tabs>
        <w:tab w:val="center" w:pos="4550"/>
        <w:tab w:val="left" w:pos="5818"/>
      </w:tabs>
      <w:ind w:right="260"/>
      <w:jc w:val="right"/>
      <w:rPr>
        <w:color w:val="222A35"/>
        <w:sz w:val="24"/>
        <w:szCs w:val="24"/>
      </w:rPr>
    </w:pPr>
    <w:r>
      <w:rPr>
        <w:color w:val="8496B0"/>
        <w:sz w:val="24"/>
        <w:szCs w:val="24"/>
      </w:rPr>
      <w:t xml:space="preserve">Page </w:t>
    </w:r>
    <w:r>
      <w:rPr>
        <w:color w:val="323E4F"/>
        <w:sz w:val="24"/>
        <w:szCs w:val="24"/>
      </w:rPr>
      <w:fldChar w:fldCharType="begin"/>
    </w:r>
    <w:r>
      <w:rPr>
        <w:color w:val="323E4F"/>
        <w:sz w:val="24"/>
        <w:szCs w:val="24"/>
      </w:rPr>
      <w:instrText>PAGE</w:instrText>
    </w:r>
    <w:r>
      <w:rPr>
        <w:color w:val="323E4F"/>
        <w:sz w:val="24"/>
        <w:szCs w:val="24"/>
      </w:rPr>
      <w:fldChar w:fldCharType="separate"/>
    </w:r>
    <w:r w:rsidR="000A5E4E">
      <w:rPr>
        <w:noProof/>
        <w:color w:val="323E4F"/>
        <w:sz w:val="24"/>
        <w:szCs w:val="24"/>
      </w:rPr>
      <w:t>2</w:t>
    </w:r>
    <w:r>
      <w:rPr>
        <w:color w:val="323E4F"/>
        <w:sz w:val="24"/>
        <w:szCs w:val="24"/>
      </w:rPr>
      <w:fldChar w:fldCharType="end"/>
    </w:r>
    <w:r>
      <w:rPr>
        <w:color w:val="323E4F"/>
        <w:sz w:val="24"/>
        <w:szCs w:val="24"/>
      </w:rPr>
      <w:t xml:space="preserve"> | </w:t>
    </w:r>
    <w:r>
      <w:rPr>
        <w:color w:val="323E4F"/>
        <w:sz w:val="24"/>
        <w:szCs w:val="24"/>
      </w:rPr>
      <w:fldChar w:fldCharType="begin"/>
    </w:r>
    <w:r>
      <w:rPr>
        <w:color w:val="323E4F"/>
        <w:sz w:val="24"/>
        <w:szCs w:val="24"/>
      </w:rPr>
      <w:instrText>NUMPAGES</w:instrText>
    </w:r>
    <w:r>
      <w:rPr>
        <w:color w:val="323E4F"/>
        <w:sz w:val="24"/>
        <w:szCs w:val="24"/>
      </w:rPr>
      <w:fldChar w:fldCharType="separate"/>
    </w:r>
    <w:r w:rsidR="000A5E4E">
      <w:rPr>
        <w:noProof/>
        <w:color w:val="323E4F"/>
        <w:sz w:val="24"/>
        <w:szCs w:val="24"/>
      </w:rPr>
      <w:t>6</w:t>
    </w:r>
    <w:r>
      <w:rPr>
        <w:color w:val="323E4F"/>
        <w:sz w:val="24"/>
        <w:szCs w:val="24"/>
      </w:rPr>
      <w:fldChar w:fldCharType="end"/>
    </w:r>
  </w:p>
  <w:p w14:paraId="2FEC582C" w14:textId="77777777" w:rsidR="00B5169E" w:rsidRDefault="00B5169E">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75D626" w14:textId="77777777" w:rsidR="009C3CE4" w:rsidRDefault="009C3CE4">
      <w:r>
        <w:separator/>
      </w:r>
    </w:p>
  </w:footnote>
  <w:footnote w:type="continuationSeparator" w:id="0">
    <w:p w14:paraId="64247D5C" w14:textId="77777777" w:rsidR="009C3CE4" w:rsidRDefault="009C3C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5310B" w14:textId="77777777" w:rsidR="00B5169E" w:rsidRDefault="00B5169E">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E743D" w14:textId="77777777" w:rsidR="00B5169E" w:rsidRDefault="00B5169E">
    <w:pPr>
      <w:pBdr>
        <w:top w:val="nil"/>
        <w:left w:val="nil"/>
        <w:bottom w:val="nil"/>
        <w:right w:val="nil"/>
        <w:between w:val="nil"/>
      </w:pBdr>
      <w:tabs>
        <w:tab w:val="center" w:pos="4680"/>
        <w:tab w:val="right" w:pos="936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2031C" w14:textId="77777777" w:rsidR="00B5169E" w:rsidRDefault="00B5169E">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365C20"/>
    <w:multiLevelType w:val="multilevel"/>
    <w:tmpl w:val="0AD83A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4B5416F9"/>
    <w:multiLevelType w:val="multilevel"/>
    <w:tmpl w:val="24A423E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EFB3C08"/>
    <w:multiLevelType w:val="multilevel"/>
    <w:tmpl w:val="7DBACC04"/>
    <w:lvl w:ilvl="0">
      <w:start w:val="1"/>
      <w:numFmt w:val="bullet"/>
      <w:lvlText w:val="▪"/>
      <w:lvlJc w:val="left"/>
      <w:pPr>
        <w:ind w:left="299" w:hanging="180"/>
      </w:pPr>
      <w:rPr>
        <w:rFonts w:ascii="Noto Sans Symbols" w:eastAsia="Noto Sans Symbols" w:hAnsi="Noto Sans Symbols" w:cs="Noto Sans Symbols"/>
        <w:color w:val="231F20"/>
        <w:sz w:val="22"/>
        <w:szCs w:val="22"/>
      </w:rPr>
    </w:lvl>
    <w:lvl w:ilvl="1">
      <w:start w:val="1"/>
      <w:numFmt w:val="bullet"/>
      <w:lvlText w:val="•"/>
      <w:lvlJc w:val="left"/>
      <w:pPr>
        <w:ind w:left="1255" w:hanging="180"/>
      </w:pPr>
    </w:lvl>
    <w:lvl w:ilvl="2">
      <w:start w:val="1"/>
      <w:numFmt w:val="bullet"/>
      <w:lvlText w:val="•"/>
      <w:lvlJc w:val="left"/>
      <w:pPr>
        <w:ind w:left="2211" w:hanging="180"/>
      </w:pPr>
    </w:lvl>
    <w:lvl w:ilvl="3">
      <w:start w:val="1"/>
      <w:numFmt w:val="bullet"/>
      <w:lvlText w:val="•"/>
      <w:lvlJc w:val="left"/>
      <w:pPr>
        <w:ind w:left="3167" w:hanging="180"/>
      </w:pPr>
    </w:lvl>
    <w:lvl w:ilvl="4">
      <w:start w:val="1"/>
      <w:numFmt w:val="bullet"/>
      <w:lvlText w:val="•"/>
      <w:lvlJc w:val="left"/>
      <w:pPr>
        <w:ind w:left="4123" w:hanging="180"/>
      </w:pPr>
    </w:lvl>
    <w:lvl w:ilvl="5">
      <w:start w:val="1"/>
      <w:numFmt w:val="bullet"/>
      <w:lvlText w:val="•"/>
      <w:lvlJc w:val="left"/>
      <w:pPr>
        <w:ind w:left="5080" w:hanging="180"/>
      </w:pPr>
    </w:lvl>
    <w:lvl w:ilvl="6">
      <w:start w:val="1"/>
      <w:numFmt w:val="bullet"/>
      <w:lvlText w:val="•"/>
      <w:lvlJc w:val="left"/>
      <w:pPr>
        <w:ind w:left="6036" w:hanging="180"/>
      </w:pPr>
    </w:lvl>
    <w:lvl w:ilvl="7">
      <w:start w:val="1"/>
      <w:numFmt w:val="bullet"/>
      <w:lvlText w:val="•"/>
      <w:lvlJc w:val="left"/>
      <w:pPr>
        <w:ind w:left="6992" w:hanging="180"/>
      </w:pPr>
    </w:lvl>
    <w:lvl w:ilvl="8">
      <w:start w:val="1"/>
      <w:numFmt w:val="bullet"/>
      <w:lvlText w:val="•"/>
      <w:lvlJc w:val="left"/>
      <w:pPr>
        <w:ind w:left="7948" w:hanging="180"/>
      </w:pPr>
    </w:lvl>
  </w:abstractNum>
  <w:abstractNum w:abstractNumId="3" w15:restartNumberingAfterBreak="0">
    <w:nsid w:val="718F3B79"/>
    <w:multiLevelType w:val="multilevel"/>
    <w:tmpl w:val="97647434"/>
    <w:lvl w:ilvl="0">
      <w:start w:val="1"/>
      <w:numFmt w:val="decimal"/>
      <w:pStyle w:val="Bullet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558663342">
    <w:abstractNumId w:val="1"/>
  </w:num>
  <w:num w:numId="2" w16cid:durableId="392582806">
    <w:abstractNumId w:val="2"/>
  </w:num>
  <w:num w:numId="3" w16cid:durableId="512501272">
    <w:abstractNumId w:val="0"/>
  </w:num>
  <w:num w:numId="4" w16cid:durableId="16316675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169E"/>
    <w:rsid w:val="00024AC4"/>
    <w:rsid w:val="00026249"/>
    <w:rsid w:val="000A5E4E"/>
    <w:rsid w:val="001A2E35"/>
    <w:rsid w:val="00345577"/>
    <w:rsid w:val="00411120"/>
    <w:rsid w:val="00577DBD"/>
    <w:rsid w:val="005B7ABD"/>
    <w:rsid w:val="00600F62"/>
    <w:rsid w:val="00776FCF"/>
    <w:rsid w:val="009C3CE4"/>
    <w:rsid w:val="00B516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895C89"/>
  <w15:docId w15:val="{3AB67A6A-FC62-4C59-BEA0-863A1600A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170109"/>
  </w:style>
  <w:style w:type="paragraph" w:styleId="Heading1">
    <w:name w:val="heading 1"/>
    <w:basedOn w:val="Normal"/>
    <w:link w:val="Heading1Char"/>
    <w:uiPriority w:val="1"/>
    <w:qFormat/>
    <w:rsid w:val="00170109"/>
    <w:pPr>
      <w:spacing w:before="30"/>
      <w:ind w:left="110"/>
      <w:outlineLvl w:val="0"/>
    </w:pPr>
    <w:rPr>
      <w:rFonts w:ascii="Roboto Light" w:eastAsia="Roboto Light" w:hAnsi="Roboto Light"/>
      <w:sz w:val="42"/>
      <w:szCs w:val="42"/>
    </w:rPr>
  </w:style>
  <w:style w:type="paragraph" w:styleId="Heading2">
    <w:name w:val="heading 2"/>
    <w:basedOn w:val="Normal"/>
    <w:link w:val="Heading2Char"/>
    <w:uiPriority w:val="1"/>
    <w:qFormat/>
    <w:rsid w:val="00170109"/>
    <w:pPr>
      <w:ind w:left="110"/>
      <w:outlineLvl w:val="1"/>
    </w:pPr>
    <w:rPr>
      <w:rFonts w:ascii="Roboto Light" w:eastAsia="Roboto Light" w:hAnsi="Roboto Light"/>
      <w:sz w:val="32"/>
      <w:szCs w:val="32"/>
    </w:rPr>
  </w:style>
  <w:style w:type="paragraph" w:styleId="Heading3">
    <w:name w:val="heading 3"/>
    <w:basedOn w:val="Normal"/>
    <w:link w:val="Heading3Char"/>
    <w:uiPriority w:val="1"/>
    <w:qFormat/>
    <w:rsid w:val="00170109"/>
    <w:pPr>
      <w:ind w:left="110"/>
      <w:outlineLvl w:val="2"/>
    </w:pPr>
    <w:rPr>
      <w:rFonts w:ascii="Roboto Light" w:eastAsia="Roboto Light" w:hAnsi="Roboto Light"/>
      <w:sz w:val="28"/>
      <w:szCs w:val="28"/>
    </w:rPr>
  </w:style>
  <w:style w:type="paragraph" w:styleId="Heading4">
    <w:name w:val="heading 4"/>
    <w:basedOn w:val="Normal"/>
    <w:link w:val="Heading4Char"/>
    <w:uiPriority w:val="1"/>
    <w:qFormat/>
    <w:rsid w:val="00170109"/>
    <w:pPr>
      <w:ind w:left="110"/>
      <w:outlineLvl w:val="3"/>
    </w:pPr>
    <w:rPr>
      <w:rFonts w:ascii="Roboto Light" w:eastAsia="Roboto Light" w:hAnsi="Roboto Light"/>
      <w:sz w:val="26"/>
      <w:szCs w:val="26"/>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character" w:customStyle="1" w:styleId="Heading1Char">
    <w:name w:val="Heading 1 Char"/>
    <w:basedOn w:val="DefaultParagraphFont"/>
    <w:link w:val="Heading1"/>
    <w:uiPriority w:val="1"/>
    <w:rsid w:val="00170109"/>
    <w:rPr>
      <w:rFonts w:ascii="Roboto Light" w:eastAsia="Roboto Light" w:hAnsi="Roboto Light"/>
      <w:sz w:val="42"/>
      <w:szCs w:val="42"/>
      <w:lang w:val="en-US"/>
    </w:rPr>
  </w:style>
  <w:style w:type="character" w:customStyle="1" w:styleId="Heading2Char">
    <w:name w:val="Heading 2 Char"/>
    <w:basedOn w:val="DefaultParagraphFont"/>
    <w:link w:val="Heading2"/>
    <w:uiPriority w:val="1"/>
    <w:rsid w:val="00170109"/>
    <w:rPr>
      <w:rFonts w:ascii="Roboto Light" w:eastAsia="Roboto Light" w:hAnsi="Roboto Light"/>
      <w:sz w:val="32"/>
      <w:szCs w:val="32"/>
      <w:lang w:val="en-US"/>
    </w:rPr>
  </w:style>
  <w:style w:type="character" w:customStyle="1" w:styleId="Heading3Char">
    <w:name w:val="Heading 3 Char"/>
    <w:basedOn w:val="DefaultParagraphFont"/>
    <w:link w:val="Heading3"/>
    <w:uiPriority w:val="1"/>
    <w:rsid w:val="00170109"/>
    <w:rPr>
      <w:rFonts w:ascii="Roboto Light" w:eastAsia="Roboto Light" w:hAnsi="Roboto Light"/>
      <w:sz w:val="28"/>
      <w:szCs w:val="28"/>
      <w:lang w:val="en-US"/>
    </w:rPr>
  </w:style>
  <w:style w:type="character" w:customStyle="1" w:styleId="Heading4Char">
    <w:name w:val="Heading 4 Char"/>
    <w:basedOn w:val="DefaultParagraphFont"/>
    <w:link w:val="Heading4"/>
    <w:uiPriority w:val="1"/>
    <w:rsid w:val="00170109"/>
    <w:rPr>
      <w:rFonts w:ascii="Roboto Light" w:eastAsia="Roboto Light" w:hAnsi="Roboto Light"/>
      <w:sz w:val="26"/>
      <w:szCs w:val="26"/>
      <w:lang w:val="en-US"/>
    </w:rPr>
  </w:style>
  <w:style w:type="paragraph" w:styleId="TOC1">
    <w:name w:val="toc 1"/>
    <w:basedOn w:val="Normal"/>
    <w:uiPriority w:val="39"/>
    <w:qFormat/>
    <w:rsid w:val="00170109"/>
    <w:pPr>
      <w:spacing w:before="240"/>
      <w:ind w:left="100"/>
    </w:pPr>
    <w:rPr>
      <w:rFonts w:ascii="Roboto Light" w:eastAsia="Roboto Light" w:hAnsi="Roboto Light"/>
    </w:rPr>
  </w:style>
  <w:style w:type="paragraph" w:styleId="BodyText">
    <w:name w:val="Body Text"/>
    <w:basedOn w:val="Normal"/>
    <w:link w:val="BodyTextChar"/>
    <w:uiPriority w:val="1"/>
    <w:qFormat/>
    <w:rsid w:val="00170109"/>
    <w:pPr>
      <w:spacing w:before="90"/>
    </w:pPr>
    <w:rPr>
      <w:rFonts w:ascii="Roboto Light" w:eastAsia="Roboto Light" w:hAnsi="Roboto Light"/>
      <w:sz w:val="20"/>
    </w:rPr>
  </w:style>
  <w:style w:type="character" w:customStyle="1" w:styleId="BodyTextChar">
    <w:name w:val="Body Text Char"/>
    <w:basedOn w:val="DefaultParagraphFont"/>
    <w:link w:val="BodyText"/>
    <w:uiPriority w:val="1"/>
    <w:rsid w:val="00170109"/>
    <w:rPr>
      <w:rFonts w:ascii="Roboto Light" w:eastAsia="Roboto Light" w:hAnsi="Roboto Light"/>
      <w:sz w:val="20"/>
      <w:lang w:val="en-US"/>
    </w:rPr>
  </w:style>
  <w:style w:type="paragraph" w:styleId="ListParagraph">
    <w:name w:val="List Paragraph"/>
    <w:basedOn w:val="Normal"/>
    <w:uiPriority w:val="34"/>
    <w:qFormat/>
    <w:rsid w:val="00170109"/>
  </w:style>
  <w:style w:type="paragraph" w:customStyle="1" w:styleId="TableParagraph">
    <w:name w:val="Table Paragraph"/>
    <w:basedOn w:val="Normal"/>
    <w:uiPriority w:val="1"/>
    <w:qFormat/>
    <w:rsid w:val="00170109"/>
  </w:style>
  <w:style w:type="paragraph" w:styleId="BalloonText">
    <w:name w:val="Balloon Text"/>
    <w:basedOn w:val="Normal"/>
    <w:link w:val="BalloonTextChar"/>
    <w:uiPriority w:val="99"/>
    <w:semiHidden/>
    <w:unhideWhenUsed/>
    <w:rsid w:val="0017010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0109"/>
    <w:rPr>
      <w:rFonts w:ascii="Segoe UI" w:hAnsi="Segoe UI" w:cs="Segoe UI"/>
      <w:sz w:val="18"/>
      <w:szCs w:val="18"/>
      <w:lang w:val="en-US"/>
    </w:rPr>
  </w:style>
  <w:style w:type="paragraph" w:styleId="Revision">
    <w:name w:val="Revision"/>
    <w:hidden/>
    <w:uiPriority w:val="99"/>
    <w:semiHidden/>
    <w:rsid w:val="00170109"/>
  </w:style>
  <w:style w:type="character" w:styleId="Hyperlink">
    <w:name w:val="Hyperlink"/>
    <w:basedOn w:val="DefaultParagraphFont"/>
    <w:uiPriority w:val="99"/>
    <w:unhideWhenUsed/>
    <w:rsid w:val="00170109"/>
    <w:rPr>
      <w:color w:val="0563C1" w:themeColor="hyperlink"/>
      <w:u w:val="single"/>
    </w:rPr>
  </w:style>
  <w:style w:type="paragraph" w:customStyle="1" w:styleId="Bullet1">
    <w:name w:val="Bullet 1"/>
    <w:basedOn w:val="BodyText"/>
    <w:uiPriority w:val="1"/>
    <w:qFormat/>
    <w:rsid w:val="00170109"/>
    <w:pPr>
      <w:numPr>
        <w:numId w:val="4"/>
      </w:numPr>
      <w:tabs>
        <w:tab w:val="left" w:pos="540"/>
      </w:tabs>
      <w:spacing w:line="260" w:lineRule="exact"/>
      <w:ind w:left="540" w:right="50" w:hanging="421"/>
    </w:pPr>
    <w:rPr>
      <w:color w:val="231F20"/>
      <w:spacing w:val="-1"/>
    </w:rPr>
  </w:style>
  <w:style w:type="paragraph" w:styleId="Header">
    <w:name w:val="header"/>
    <w:basedOn w:val="Normal"/>
    <w:link w:val="HeaderChar"/>
    <w:uiPriority w:val="99"/>
    <w:unhideWhenUsed/>
    <w:rsid w:val="00170109"/>
    <w:pPr>
      <w:tabs>
        <w:tab w:val="center" w:pos="4680"/>
        <w:tab w:val="right" w:pos="9360"/>
      </w:tabs>
    </w:pPr>
  </w:style>
  <w:style w:type="character" w:customStyle="1" w:styleId="HeaderChar">
    <w:name w:val="Header Char"/>
    <w:basedOn w:val="DefaultParagraphFont"/>
    <w:link w:val="Header"/>
    <w:uiPriority w:val="99"/>
    <w:rsid w:val="00170109"/>
    <w:rPr>
      <w:lang w:val="en-US"/>
    </w:rPr>
  </w:style>
  <w:style w:type="paragraph" w:styleId="Footer">
    <w:name w:val="footer"/>
    <w:basedOn w:val="Normal"/>
    <w:link w:val="FooterChar"/>
    <w:uiPriority w:val="99"/>
    <w:unhideWhenUsed/>
    <w:rsid w:val="00170109"/>
    <w:pPr>
      <w:tabs>
        <w:tab w:val="center" w:pos="4680"/>
        <w:tab w:val="right" w:pos="9360"/>
      </w:tabs>
    </w:pPr>
  </w:style>
  <w:style w:type="character" w:customStyle="1" w:styleId="FooterChar">
    <w:name w:val="Footer Char"/>
    <w:basedOn w:val="DefaultParagraphFont"/>
    <w:link w:val="Footer"/>
    <w:uiPriority w:val="99"/>
    <w:rsid w:val="00170109"/>
    <w:rPr>
      <w:lang w:val="en-US"/>
    </w:rPr>
  </w:style>
  <w:style w:type="character" w:styleId="CommentReference">
    <w:name w:val="annotation reference"/>
    <w:basedOn w:val="DefaultParagraphFont"/>
    <w:uiPriority w:val="99"/>
    <w:semiHidden/>
    <w:unhideWhenUsed/>
    <w:rsid w:val="00170109"/>
    <w:rPr>
      <w:sz w:val="16"/>
      <w:szCs w:val="16"/>
    </w:rPr>
  </w:style>
  <w:style w:type="paragraph" w:styleId="CommentText">
    <w:name w:val="annotation text"/>
    <w:basedOn w:val="Normal"/>
    <w:link w:val="CommentTextChar"/>
    <w:uiPriority w:val="99"/>
    <w:semiHidden/>
    <w:unhideWhenUsed/>
    <w:rsid w:val="00170109"/>
    <w:rPr>
      <w:sz w:val="20"/>
      <w:szCs w:val="20"/>
    </w:rPr>
  </w:style>
  <w:style w:type="character" w:customStyle="1" w:styleId="CommentTextChar">
    <w:name w:val="Comment Text Char"/>
    <w:basedOn w:val="DefaultParagraphFont"/>
    <w:link w:val="CommentText"/>
    <w:uiPriority w:val="99"/>
    <w:semiHidden/>
    <w:rsid w:val="00170109"/>
    <w:rPr>
      <w:sz w:val="20"/>
      <w:szCs w:val="20"/>
      <w:lang w:val="en-US"/>
    </w:rPr>
  </w:style>
  <w:style w:type="paragraph" w:styleId="CommentSubject">
    <w:name w:val="annotation subject"/>
    <w:basedOn w:val="CommentText"/>
    <w:next w:val="CommentText"/>
    <w:link w:val="CommentSubjectChar"/>
    <w:uiPriority w:val="99"/>
    <w:semiHidden/>
    <w:unhideWhenUsed/>
    <w:rsid w:val="00170109"/>
    <w:rPr>
      <w:b/>
      <w:bCs/>
    </w:rPr>
  </w:style>
  <w:style w:type="character" w:customStyle="1" w:styleId="CommentSubjectChar">
    <w:name w:val="Comment Subject Char"/>
    <w:basedOn w:val="CommentTextChar"/>
    <w:link w:val="CommentSubject"/>
    <w:uiPriority w:val="99"/>
    <w:semiHidden/>
    <w:rsid w:val="00170109"/>
    <w:rPr>
      <w:b/>
      <w:bCs/>
      <w:sz w:val="20"/>
      <w:szCs w:val="20"/>
      <w:lang w:val="en-US"/>
    </w:rPr>
  </w:style>
  <w:style w:type="character" w:customStyle="1" w:styleId="UnresolvedMention1">
    <w:name w:val="Unresolved Mention1"/>
    <w:basedOn w:val="DefaultParagraphFont"/>
    <w:uiPriority w:val="99"/>
    <w:semiHidden/>
    <w:unhideWhenUsed/>
    <w:rsid w:val="00170109"/>
    <w:rPr>
      <w:color w:val="605E5C"/>
      <w:shd w:val="clear" w:color="auto" w:fill="E1DFDD"/>
    </w:rPr>
  </w:style>
  <w:style w:type="table" w:styleId="TableGrid">
    <w:name w:val="Table Grid"/>
    <w:basedOn w:val="TableNormal"/>
    <w:uiPriority w:val="39"/>
    <w:rsid w:val="00983D78"/>
    <w:rPr>
      <w:rFonts w:ascii="Arial" w:eastAsia="Arial" w:hAnsi="Arial" w:cs="Arial"/>
      <w:lang w:val="e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rPr>
      <w:rFonts w:ascii="Arial" w:eastAsia="Arial" w:hAnsi="Arial" w:cs="Arial"/>
    </w:r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Jq4NUoQMbqvMGnB4n7Ye+4QFA==">CgMxLjAyCGguZ2pkZ3hzMgloLjMwajB6bGwyCWguMWZvYjl0ZTgAciExWHJnWmlfLVNrZDF5UHhzamVNT2JJTkx0aEVaMlhCZEg=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1686</Words>
  <Characters>9611</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England, Sherman</dc:creator>
  <cp:lastModifiedBy>Walsh, Martha</cp:lastModifiedBy>
  <cp:revision>8</cp:revision>
  <dcterms:created xsi:type="dcterms:W3CDTF">2023-10-18T17:12:00Z</dcterms:created>
  <dcterms:modified xsi:type="dcterms:W3CDTF">2026-09-28T12:16:00Z</dcterms:modified>
</cp:coreProperties>
</file>